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34" w:rsidRDefault="00F70134">
      <w:pPr>
        <w:sectPr w:rsidR="00F701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296" w:left="1080" w:header="720" w:footer="720" w:gutter="0"/>
          <w:pgNumType w:start="1"/>
          <w:cols w:space="360"/>
          <w:titlePg/>
        </w:sectPr>
      </w:pPr>
    </w:p>
    <w:p w:rsidR="00F70134" w:rsidRDefault="000829BF">
      <w:pPr>
        <w:pStyle w:val="Heading1"/>
      </w:pPr>
      <w:r>
        <w:lastRenderedPageBreak/>
        <w:t xml:space="preserve">UNUSUAL </w:t>
      </w:r>
      <w:r w:rsidR="00F07B2B">
        <w:t>PROPERTIES OF 2</w:t>
      </w:r>
      <w:r w:rsidR="007A720B">
        <w:t>011 UW158</w:t>
      </w:r>
      <w:r w:rsidR="00F07B2B">
        <w:t xml:space="preserve"> </w:t>
      </w:r>
    </w:p>
    <w:p w:rsidR="004E1F2E" w:rsidRDefault="00F70134">
      <w:pPr>
        <w:pStyle w:val="author"/>
      </w:pPr>
      <w:r>
        <w:t>Bruce L. Gary</w:t>
      </w:r>
      <w:r>
        <w:br/>
        <w:t>5320 E. Calle Manzana</w:t>
      </w:r>
      <w:r>
        <w:br/>
      </w:r>
      <w:smartTag w:uri="urn:schemas-microsoft-com:office:smarttags" w:element="place">
        <w:smartTag w:uri="urn:schemas-microsoft-com:office:smarttags" w:element="City">
          <w:r>
            <w:t>Hereford</w:t>
          </w:r>
        </w:smartTag>
        <w:r>
          <w:t xml:space="preserve">, </w:t>
        </w:r>
        <w:smartTag w:uri="urn:schemas-microsoft-com:office:smarttags" w:element="State">
          <w:r>
            <w:t>AZ</w:t>
          </w:r>
        </w:smartTag>
        <w:r>
          <w:t xml:space="preserve"> </w:t>
        </w:r>
        <w:smartTag w:uri="urn:schemas-microsoft-com:office:smarttags" w:element="PostalCode">
          <w:r>
            <w:t>85615</w:t>
          </w:r>
        </w:smartTag>
      </w:smartTag>
    </w:p>
    <w:p w:rsidR="00F70134" w:rsidRDefault="00F70134">
      <w:pPr>
        <w:pStyle w:val="author"/>
      </w:pPr>
      <w:r>
        <w:t xml:space="preserve">(Received: </w:t>
      </w:r>
      <w:r w:rsidR="00790D86">
        <w:t>**</w:t>
      </w:r>
      <w:r>
        <w:t xml:space="preserve">  Revised: **)</w:t>
      </w:r>
    </w:p>
    <w:p w:rsidR="000829BF" w:rsidRDefault="007A720B" w:rsidP="00CA513E">
      <w:pPr>
        <w:pStyle w:val="abstract"/>
      </w:pPr>
      <w:r>
        <w:t>Near Earth Asteroid 2011 UW158 was observed for 3</w:t>
      </w:r>
      <w:r w:rsidR="00A95B81">
        <w:t>.5</w:t>
      </w:r>
      <w:r>
        <w:t xml:space="preserve"> months </w:t>
      </w:r>
      <w:r w:rsidR="00F07B2B">
        <w:t>with the Hereford Arizona Observatory</w:t>
      </w:r>
      <w:r>
        <w:t xml:space="preserve"> </w:t>
      </w:r>
      <w:r w:rsidR="00101185">
        <w:t xml:space="preserve">0.35-m </w:t>
      </w:r>
      <w:r w:rsidR="00CA513E">
        <w:t xml:space="preserve">telescope </w:t>
      </w:r>
      <w:r>
        <w:t>during the 2015 apparition</w:t>
      </w:r>
      <w:r w:rsidR="00F07B2B">
        <w:t xml:space="preserve">. A phase </w:t>
      </w:r>
      <w:r w:rsidR="00CA513E">
        <w:t xml:space="preserve">curve slope </w:t>
      </w:r>
      <w:r w:rsidR="00F07B2B">
        <w:t xml:space="preserve">of </w:t>
      </w:r>
      <w:r w:rsidR="00CA513E">
        <w:t>0.0</w:t>
      </w:r>
      <w:r w:rsidR="00F07B2B">
        <w:t>2</w:t>
      </w:r>
      <w:r w:rsidR="00A95B81">
        <w:t>3</w:t>
      </w:r>
      <w:r w:rsidR="00F07B2B">
        <w:t xml:space="preserve"> </w:t>
      </w:r>
      <w:r w:rsidR="00CF3138">
        <w:rPr>
          <w:rFonts w:cs="Times"/>
        </w:rPr>
        <w:t>±</w:t>
      </w:r>
      <w:r w:rsidR="00CF3138">
        <w:t xml:space="preserve"> </w:t>
      </w:r>
      <w:r w:rsidR="00CA513E">
        <w:t>0.00</w:t>
      </w:r>
      <w:r w:rsidR="00A95B81">
        <w:t>1</w:t>
      </w:r>
      <w:r w:rsidR="00CF3138">
        <w:t xml:space="preserve"> </w:t>
      </w:r>
      <w:r w:rsidR="00F07B2B">
        <w:t xml:space="preserve">mag/deg </w:t>
      </w:r>
      <w:r w:rsidR="00A95B81">
        <w:t xml:space="preserve">was determined from r’-mag measurements for a phase angle range of 17 to 90 deg. This slope </w:t>
      </w:r>
      <w:r w:rsidR="00F07B2B">
        <w:t xml:space="preserve">is used to estimate albedo = </w:t>
      </w:r>
      <w:r w:rsidR="005C6770">
        <w:t>3</w:t>
      </w:r>
      <w:r w:rsidR="00A95B81">
        <w:t>9</w:t>
      </w:r>
      <w:r w:rsidR="00CF3138">
        <w:t xml:space="preserve"> </w:t>
      </w:r>
      <w:r w:rsidR="00CF3138">
        <w:rPr>
          <w:rFonts w:cs="Times"/>
        </w:rPr>
        <w:t>±</w:t>
      </w:r>
      <w:r w:rsidR="00CF3138">
        <w:t xml:space="preserve"> </w:t>
      </w:r>
      <w:r w:rsidR="00A95B81">
        <w:t>9</w:t>
      </w:r>
      <w:r w:rsidR="00CF3138">
        <w:t xml:space="preserve"> </w:t>
      </w:r>
      <w:r w:rsidR="00F07B2B">
        <w:t xml:space="preserve">%, </w:t>
      </w:r>
      <w:r w:rsidR="005C6770">
        <w:t>H = 19.</w:t>
      </w:r>
      <w:r w:rsidR="00A95B81">
        <w:t>93</w:t>
      </w:r>
      <w:r w:rsidR="00E01A56">
        <w:t xml:space="preserve"> </w:t>
      </w:r>
      <w:r w:rsidR="00E01A56">
        <w:rPr>
          <w:rFonts w:cs="Times"/>
        </w:rPr>
        <w:t>±</w:t>
      </w:r>
      <w:r w:rsidR="00E01A56">
        <w:t xml:space="preserve"> 0.</w:t>
      </w:r>
      <w:r w:rsidR="00A95B81">
        <w:t>11, a</w:t>
      </w:r>
      <w:r w:rsidR="005A0842">
        <w:t>n</w:t>
      </w:r>
      <w:r w:rsidR="00A95B81">
        <w:t>d diameter =</w:t>
      </w:r>
      <w:r w:rsidR="00F07B2B">
        <w:t xml:space="preserve"> </w:t>
      </w:r>
      <w:r w:rsidR="005C6770">
        <w:t>2</w:t>
      </w:r>
      <w:r w:rsidR="00A95B81">
        <w:t>2</w:t>
      </w:r>
      <w:r w:rsidR="005C6770">
        <w:t>0</w:t>
      </w:r>
      <w:r w:rsidR="00F07B2B">
        <w:t xml:space="preserve"> </w:t>
      </w:r>
      <w:r w:rsidR="00CF3138">
        <w:rPr>
          <w:rFonts w:cs="Times"/>
        </w:rPr>
        <w:t>±</w:t>
      </w:r>
      <w:r w:rsidR="00CF3138">
        <w:t xml:space="preserve"> </w:t>
      </w:r>
      <w:r w:rsidR="00A95B81">
        <w:t>4</w:t>
      </w:r>
      <w:r>
        <w:t>0</w:t>
      </w:r>
      <w:r w:rsidR="00CF3138">
        <w:t xml:space="preserve"> </w:t>
      </w:r>
      <w:r w:rsidR="00F07B2B">
        <w:t xml:space="preserve">m. </w:t>
      </w:r>
      <w:r>
        <w:t>Th</w:t>
      </w:r>
      <w:r w:rsidR="00CA513E">
        <w:t>e</w:t>
      </w:r>
      <w:r>
        <w:t>s</w:t>
      </w:r>
      <w:r w:rsidR="00CA513E">
        <w:t>e</w:t>
      </w:r>
      <w:r>
        <w:t xml:space="preserve"> </w:t>
      </w:r>
      <w:r w:rsidR="00CA513E">
        <w:t>results are</w:t>
      </w:r>
      <w:r>
        <w:t xml:space="preserve"> </w:t>
      </w:r>
      <w:r w:rsidR="001C67B8">
        <w:t xml:space="preserve">based on </w:t>
      </w:r>
      <w:r w:rsidR="00E01A56">
        <w:t>the</w:t>
      </w:r>
      <w:r w:rsidR="001C67B8">
        <w:t xml:space="preserve"> 3-component phase curve model </w:t>
      </w:r>
      <w:r w:rsidR="00E01A56">
        <w:t xml:space="preserve">of </w:t>
      </w:r>
      <w:r w:rsidR="001C67B8">
        <w:t xml:space="preserve">Belskaya and Schevchenko </w:t>
      </w:r>
      <w:r w:rsidR="00E01A56">
        <w:t>(</w:t>
      </w:r>
      <w:r w:rsidR="001C67B8">
        <w:t xml:space="preserve">2000), </w:t>
      </w:r>
      <w:r>
        <w:t>a</w:t>
      </w:r>
      <w:r w:rsidR="001C67B8">
        <w:t xml:space="preserve">nd because it yields the same size determined by radar it is suggested that the 3-component phase curve model can </w:t>
      </w:r>
      <w:r w:rsidR="00A95B81">
        <w:t xml:space="preserve">in this case </w:t>
      </w:r>
      <w:r w:rsidR="001C67B8">
        <w:t xml:space="preserve">be used for interpreting </w:t>
      </w:r>
      <w:r w:rsidR="005A0842">
        <w:t>the</w:t>
      </w:r>
      <w:r w:rsidR="00A95B81">
        <w:t xml:space="preserve"> </w:t>
      </w:r>
      <w:r w:rsidR="001C67B8">
        <w:t xml:space="preserve">phase curve of </w:t>
      </w:r>
      <w:r w:rsidR="00A95B81">
        <w:t xml:space="preserve">a </w:t>
      </w:r>
      <w:r w:rsidR="001C67B8">
        <w:t xml:space="preserve">small asteroid with phase angle coverage that </w:t>
      </w:r>
      <w:r w:rsidR="00A95B81">
        <w:t xml:space="preserve">is mostly greater than the commonly accepted 24 deg. </w:t>
      </w:r>
    </w:p>
    <w:p w:rsidR="00F70134" w:rsidRDefault="001C67B8" w:rsidP="00CA513E">
      <w:pPr>
        <w:pStyle w:val="abstract"/>
      </w:pPr>
      <w:r>
        <w:t xml:space="preserve">The </w:t>
      </w:r>
      <w:r w:rsidR="00445521">
        <w:t xml:space="preserve">UW158 </w:t>
      </w:r>
      <w:r w:rsidR="00F07B2B">
        <w:t xml:space="preserve">rotation period </w:t>
      </w:r>
      <w:r w:rsidR="00D2708C">
        <w:t>=</w:t>
      </w:r>
      <w:r w:rsidR="00752000">
        <w:t xml:space="preserve"> </w:t>
      </w:r>
      <w:r w:rsidR="007A720B">
        <w:t>0</w:t>
      </w:r>
      <w:r w:rsidR="00F07B2B">
        <w:t>.</w:t>
      </w:r>
      <w:r w:rsidR="007A720B">
        <w:t>61072</w:t>
      </w:r>
      <w:r w:rsidR="00F07B2B">
        <w:t xml:space="preserve"> h</w:t>
      </w:r>
      <w:r w:rsidR="00072F32">
        <w:t xml:space="preserve">, which is greater than the “spin barrier” of the “rotation frequency vs. diameter” diagram. If the asteroid were spherical it would be located very close to the 250-meter </w:t>
      </w:r>
      <w:r w:rsidR="00834DB4">
        <w:t xml:space="preserve">size </w:t>
      </w:r>
      <w:r w:rsidR="00CA3FB9">
        <w:t>barrier, demarking a region where rubble piles may exist (for smaller sizes) and where only solid rocks can exist (for larger sizes). However, UW15</w:t>
      </w:r>
      <w:r w:rsidR="00395C28">
        <w:t>8</w:t>
      </w:r>
      <w:r w:rsidR="00CA3FB9">
        <w:t xml:space="preserve">’s </w:t>
      </w:r>
      <w:r w:rsidR="00E632CB">
        <w:t xml:space="preserve">dimensions </w:t>
      </w:r>
      <w:r w:rsidR="007A720B">
        <w:t>m</w:t>
      </w:r>
      <w:r w:rsidR="00072F32">
        <w:t xml:space="preserve">ake it </w:t>
      </w:r>
      <w:r w:rsidR="00395C28">
        <w:t xml:space="preserve">almost unique in </w:t>
      </w:r>
      <w:r w:rsidR="00072F32">
        <w:t>straddl</w:t>
      </w:r>
      <w:r w:rsidR="00395C28">
        <w:t>ing</w:t>
      </w:r>
      <w:r w:rsidR="00072F32">
        <w:t xml:space="preserve"> the 250-m diameter barrier while also rotating faster than the </w:t>
      </w:r>
      <w:r w:rsidR="007A720B">
        <w:t>2.2-h “spin barrier</w:t>
      </w:r>
      <w:r w:rsidR="005A0842">
        <w:t>.</w:t>
      </w:r>
      <w:r w:rsidR="007A720B">
        <w:t>”</w:t>
      </w:r>
      <w:r w:rsidR="000015CD">
        <w:t xml:space="preserve"> </w:t>
      </w:r>
      <w:r w:rsidR="00CA3FB9">
        <w:t>This</w:t>
      </w:r>
      <w:r w:rsidR="00445521">
        <w:t xml:space="preserve"> means that </w:t>
      </w:r>
      <w:r w:rsidR="00CA3FB9">
        <w:t xml:space="preserve">in addition to UW158 being </w:t>
      </w:r>
      <w:r w:rsidR="00445521">
        <w:t>a consolidated rock</w:t>
      </w:r>
      <w:r w:rsidR="00CA3FB9">
        <w:t>,</w:t>
      </w:r>
      <w:r w:rsidR="00445521">
        <w:t xml:space="preserve"> </w:t>
      </w:r>
      <w:r w:rsidR="00CA3FB9">
        <w:t xml:space="preserve">the </w:t>
      </w:r>
      <w:r w:rsidR="000015CD">
        <w:t xml:space="preserve">ends </w:t>
      </w:r>
      <w:r w:rsidR="00CA3FB9">
        <w:t>of the long dimension m</w:t>
      </w:r>
      <w:r w:rsidR="007C65CC">
        <w:t>ay</w:t>
      </w:r>
      <w:r w:rsidR="00CA3FB9">
        <w:t xml:space="preserve"> be </w:t>
      </w:r>
      <w:r w:rsidR="000015CD">
        <w:t xml:space="preserve">bare rock while the mid-section </w:t>
      </w:r>
      <w:r w:rsidR="00CA3FB9">
        <w:t>may be</w:t>
      </w:r>
      <w:r w:rsidR="000015CD">
        <w:t xml:space="preserve"> covered by a regolith. </w:t>
      </w:r>
    </w:p>
    <w:p w:rsidR="00F70134" w:rsidRDefault="00F70134">
      <w:pPr>
        <w:pStyle w:val="Heading2"/>
      </w:pPr>
      <w:r>
        <w:t>Introduction</w:t>
      </w:r>
    </w:p>
    <w:p w:rsidR="00CB4C93" w:rsidRDefault="001C67B8">
      <w:r>
        <w:t xml:space="preserve">Near Earth </w:t>
      </w:r>
      <w:r w:rsidR="00F70134">
        <w:t xml:space="preserve">Asteroid </w:t>
      </w:r>
      <w:r>
        <w:t xml:space="preserve">(436724) 2011 UW158 has been referred to as the “platinum asteroid” because of </w:t>
      </w:r>
      <w:r w:rsidR="00CB4C93">
        <w:t xml:space="preserve">widespread news coverage of a </w:t>
      </w:r>
      <w:r w:rsidR="00766BD6">
        <w:t>rumor</w:t>
      </w:r>
      <w:r w:rsidR="00CB4C93">
        <w:t xml:space="preserve"> that it was worth $5.4 trillion for the platinum that it contained. Aside from this humorous story about its monetary value, UW158 turns out to have substantial scientific value because of its fast rotation in relation to its size.</w:t>
      </w:r>
      <w:r w:rsidR="008E1857">
        <w:t xml:space="preserve">  </w:t>
      </w:r>
    </w:p>
    <w:p w:rsidR="00940EC8" w:rsidRDefault="007C65CC">
      <w:r>
        <w:t>The</w:t>
      </w:r>
      <w:r w:rsidR="00CB4C93">
        <w:t xml:space="preserve"> first observation of UW158, on </w:t>
      </w:r>
      <w:r w:rsidR="003500D5">
        <w:t xml:space="preserve">2015 </w:t>
      </w:r>
      <w:r w:rsidR="00CB4C93">
        <w:t>Jun 17, was motivated by a listing of it as a target for JPL and Arecibo radar observation</w:t>
      </w:r>
      <w:r w:rsidR="00B16592">
        <w:t>s</w:t>
      </w:r>
      <w:r w:rsidR="00CB4C93">
        <w:t xml:space="preserve"> during its close approach in July. </w:t>
      </w:r>
      <w:r w:rsidR="00B16592">
        <w:t xml:space="preserve">It was described as a candidate for a future human mission, based on a favorable orbit, and the </w:t>
      </w:r>
      <w:r w:rsidR="00834DB4">
        <w:t xml:space="preserve">radar </w:t>
      </w:r>
      <w:r w:rsidR="00B16592">
        <w:t>web site</w:t>
      </w:r>
      <w:r w:rsidR="00834DB4">
        <w:t>s</w:t>
      </w:r>
      <w:r w:rsidR="00B16592">
        <w:t xml:space="preserve"> included a request for photometric observations prior to the scheduled radar observations. The specific need was for a rotation period for radar bandwidth planning purposes. </w:t>
      </w:r>
      <w:r>
        <w:t>The</w:t>
      </w:r>
      <w:r w:rsidR="00B16592">
        <w:t xml:space="preserve"> June 17 lightcurve showed that the rotation period was ~ ½ h. This was surprising since the HG phase curve model used H = 19.5, based on 2011 discovery observations</w:t>
      </w:r>
      <w:r w:rsidR="006C3671">
        <w:t xml:space="preserve">, and </w:t>
      </w:r>
      <w:r w:rsidR="003500D5">
        <w:t xml:space="preserve">an asteroid this bright </w:t>
      </w:r>
      <w:r w:rsidR="006C3671">
        <w:t xml:space="preserve">is usually </w:t>
      </w:r>
      <w:r w:rsidR="003500D5">
        <w:t xml:space="preserve">larger than </w:t>
      </w:r>
      <w:r w:rsidR="006C3671">
        <w:t xml:space="preserve">~ </w:t>
      </w:r>
      <w:r w:rsidR="003500D5">
        <w:t>2</w:t>
      </w:r>
      <w:r w:rsidR="00D2708C">
        <w:t>5</w:t>
      </w:r>
      <w:r w:rsidR="003500D5">
        <w:t>0 m</w:t>
      </w:r>
      <w:r w:rsidR="006C3671">
        <w:t>.</w:t>
      </w:r>
      <w:r w:rsidR="003500D5">
        <w:t xml:space="preserve"> </w:t>
      </w:r>
      <w:r w:rsidR="006C3671">
        <w:t xml:space="preserve">But </w:t>
      </w:r>
      <w:r w:rsidR="002435E4">
        <w:t xml:space="preserve">it’s extremely rare for an </w:t>
      </w:r>
      <w:r w:rsidR="003500D5">
        <w:t xml:space="preserve">asteroids </w:t>
      </w:r>
      <w:r w:rsidR="006C3671">
        <w:t xml:space="preserve">this large </w:t>
      </w:r>
      <w:r w:rsidR="002435E4">
        <w:t xml:space="preserve">to rotate </w:t>
      </w:r>
      <w:r w:rsidR="00834DB4">
        <w:t xml:space="preserve">with </w:t>
      </w:r>
      <w:r w:rsidR="003500D5">
        <w:t xml:space="preserve">a period </w:t>
      </w:r>
      <w:r w:rsidR="002435E4">
        <w:t xml:space="preserve">&lt; </w:t>
      </w:r>
      <w:r w:rsidR="003500D5">
        <w:t>2.2 hours</w:t>
      </w:r>
      <w:r>
        <w:t>.</w:t>
      </w:r>
      <w:r w:rsidR="008E1857">
        <w:t xml:space="preserve"> </w:t>
      </w:r>
      <w:r>
        <w:t xml:space="preserve">The two </w:t>
      </w:r>
      <w:r w:rsidR="003500D5">
        <w:t xml:space="preserve">known exceptions </w:t>
      </w:r>
      <w:r>
        <w:t xml:space="preserve">are thought to be </w:t>
      </w:r>
      <w:r w:rsidR="003500D5">
        <w:t xml:space="preserve">solid rock </w:t>
      </w:r>
      <w:r>
        <w:t xml:space="preserve">since </w:t>
      </w:r>
      <w:r w:rsidR="003500D5">
        <w:t xml:space="preserve">a rubble pile </w:t>
      </w:r>
      <w:r w:rsidR="00834DB4">
        <w:t xml:space="preserve">of their size </w:t>
      </w:r>
      <w:r w:rsidR="003500D5">
        <w:t>would “fly apart</w:t>
      </w:r>
      <w:r w:rsidR="00834DB4">
        <w:t>.</w:t>
      </w:r>
      <w:r w:rsidR="003500D5">
        <w:t xml:space="preserve">” </w:t>
      </w:r>
      <w:r w:rsidR="00834DB4">
        <w:t>S</w:t>
      </w:r>
      <w:r w:rsidR="008E1857">
        <w:t>maller rubble pile asteroids can rotate faster without flying apart</w:t>
      </w:r>
      <w:r w:rsidR="002435E4">
        <w:t>, but not larger ones.</w:t>
      </w:r>
      <w:r w:rsidR="008E1857">
        <w:t xml:space="preserve"> </w:t>
      </w:r>
    </w:p>
    <w:p w:rsidR="00445521" w:rsidRDefault="00101185" w:rsidP="00D85A5D">
      <w:r>
        <w:lastRenderedPageBreak/>
        <w:t>The</w:t>
      </w:r>
      <w:r w:rsidR="003500D5">
        <w:t xml:space="preserve"> second observation, on Jun 20, confirmed the </w:t>
      </w:r>
      <w:r w:rsidR="00D22551">
        <w:t xml:space="preserve">short </w:t>
      </w:r>
      <w:r w:rsidR="003500D5">
        <w:t xml:space="preserve">rotation period </w:t>
      </w:r>
      <w:r w:rsidR="00D22551">
        <w:t>(</w:t>
      </w:r>
      <w:r w:rsidR="003500D5">
        <w:t>36.665 min</w:t>
      </w:r>
      <w:r w:rsidR="00D22551">
        <w:t>)</w:t>
      </w:r>
      <w:r w:rsidR="003500D5">
        <w:t xml:space="preserve">. </w:t>
      </w:r>
      <w:r w:rsidR="00D22551">
        <w:t>One key question became “</w:t>
      </w:r>
      <w:r w:rsidR="005A0842">
        <w:t>I</w:t>
      </w:r>
      <w:r w:rsidR="00D22551">
        <w:t>s the effective diameter really &gt; 2</w:t>
      </w:r>
      <w:r w:rsidR="00D2708C">
        <w:t>5</w:t>
      </w:r>
      <w:r w:rsidR="00D22551">
        <w:t>0 m?</w:t>
      </w:r>
      <w:r w:rsidR="008E1857">
        <w:t>”</w:t>
      </w:r>
      <w:r w:rsidR="00D22551">
        <w:t xml:space="preserve"> To answer this question photometrically it would be necessary to verify that H wasn’t </w:t>
      </w:r>
      <w:r w:rsidR="00040D3B">
        <w:t>significantly fainter than 19.5 (e.g., H &gt;</w:t>
      </w:r>
      <w:r w:rsidR="00D22551">
        <w:t xml:space="preserve"> </w:t>
      </w:r>
      <w:r w:rsidR="00040D3B">
        <w:t>20.5)</w:t>
      </w:r>
      <w:r w:rsidR="008E1857">
        <w:t>, or that</w:t>
      </w:r>
      <w:r w:rsidR="00D22551">
        <w:t xml:space="preserve"> albedo wasn’t </w:t>
      </w:r>
      <w:r w:rsidR="00040D3B">
        <w:t xml:space="preserve">much greater than assumed </w:t>
      </w:r>
      <w:r w:rsidR="00D22551">
        <w:t>(e.g., &gt;50%)</w:t>
      </w:r>
      <w:r w:rsidR="00040D3B">
        <w:t>, or some combination of these two assumptions</w:t>
      </w:r>
      <w:r w:rsidR="00D22551">
        <w:t xml:space="preserve">. </w:t>
      </w:r>
      <w:r w:rsidR="00040D3B">
        <w:t xml:space="preserve">This goal </w:t>
      </w:r>
      <w:r w:rsidR="00834DB4">
        <w:t xml:space="preserve">was the </w:t>
      </w:r>
      <w:r w:rsidR="00040D3B">
        <w:t>motivat</w:t>
      </w:r>
      <w:r w:rsidR="00834DB4">
        <w:t>ion</w:t>
      </w:r>
      <w:r w:rsidR="00040D3B">
        <w:t xml:space="preserve"> </w:t>
      </w:r>
      <w:r w:rsidR="00834DB4">
        <w:t>f</w:t>
      </w:r>
      <w:r w:rsidR="00040D3B">
        <w:t>o</w:t>
      </w:r>
      <w:r w:rsidR="00834DB4">
        <w:t>r</w:t>
      </w:r>
      <w:r w:rsidR="00040D3B">
        <w:t xml:space="preserve"> creat</w:t>
      </w:r>
      <w:r w:rsidR="00834DB4">
        <w:t>ing</w:t>
      </w:r>
      <w:r w:rsidR="00040D3B">
        <w:t xml:space="preserve"> a phase curve that could be used to evaluate both parameters. </w:t>
      </w:r>
    </w:p>
    <w:p w:rsidR="00D85A5D" w:rsidRDefault="00040D3B" w:rsidP="00D85A5D">
      <w:r>
        <w:t>The phase curve model of Belskaya and Schevchenko (2000)</w:t>
      </w:r>
      <w:r w:rsidR="00445521">
        <w:t>, hereafter B&amp;S,</w:t>
      </w:r>
      <w:r>
        <w:t xml:space="preserve"> </w:t>
      </w:r>
      <w:r w:rsidR="00834DB4">
        <w:t>h</w:t>
      </w:r>
      <w:r>
        <w:t xml:space="preserve">as </w:t>
      </w:r>
      <w:r w:rsidR="00834DB4">
        <w:t xml:space="preserve">been </w:t>
      </w:r>
      <w:r>
        <w:t xml:space="preserve">shown to be capable of doing this for large asteroids (&gt; </w:t>
      </w:r>
      <w:r w:rsidR="008E1857">
        <w:t>10</w:t>
      </w:r>
      <w:r>
        <w:t xml:space="preserve"> km) observed for phase angles</w:t>
      </w:r>
      <w:r w:rsidR="001202F1">
        <w:t>,</w:t>
      </w:r>
      <w:r>
        <w:t xml:space="preserve"> </w:t>
      </w:r>
      <w:r w:rsidR="001202F1">
        <w:rPr>
          <w:rFonts w:cs="Times"/>
        </w:rPr>
        <w:t>α,</w:t>
      </w:r>
      <w:r w:rsidR="000714C2">
        <w:t xml:space="preserve"> </w:t>
      </w:r>
      <w:r>
        <w:t xml:space="preserve">less than ~24 deg. </w:t>
      </w:r>
      <w:r w:rsidR="000714C2">
        <w:t xml:space="preserve">Main belt asteroids </w:t>
      </w:r>
      <w:r w:rsidR="00101185">
        <w:t xml:space="preserve">don’t have phase curve information beyond </w:t>
      </w:r>
      <w:r w:rsidR="001202F1">
        <w:rPr>
          <w:rFonts w:cs="Times"/>
        </w:rPr>
        <w:t>α</w:t>
      </w:r>
      <w:r w:rsidR="00101185">
        <w:t xml:space="preserve"> </w:t>
      </w:r>
      <w:r w:rsidR="0027792C">
        <w:t xml:space="preserve">~ </w:t>
      </w:r>
      <w:r w:rsidR="00101185">
        <w:t xml:space="preserve">24 deg due to their orbit size, so </w:t>
      </w:r>
      <w:r w:rsidR="0027792C">
        <w:t xml:space="preserve">it’s possible that the B&amp;S relationship applies beyond this </w:t>
      </w:r>
      <w:r w:rsidR="001202F1">
        <w:rPr>
          <w:rFonts w:cs="Times"/>
        </w:rPr>
        <w:t>α</w:t>
      </w:r>
      <w:r w:rsidR="0027792C">
        <w:t xml:space="preserve"> limit</w:t>
      </w:r>
      <w:r w:rsidR="00FE23D1">
        <w:t xml:space="preserve">. </w:t>
      </w:r>
      <w:r w:rsidR="005F625A">
        <w:t xml:space="preserve">Indeed, the moon’s phase curve is linear (consistent with B&amp;S) out to 45 deg (Gary, 2015d) and probably also out to 60 deg (Hapke, 2015). </w:t>
      </w:r>
      <w:r w:rsidR="00FE23D1">
        <w:t xml:space="preserve">If </w:t>
      </w:r>
      <w:r w:rsidR="005F625A">
        <w:t xml:space="preserve">B&amp;S is valid </w:t>
      </w:r>
      <w:r w:rsidR="0097607B">
        <w:t xml:space="preserve">for these larger </w:t>
      </w:r>
      <w:r w:rsidR="0097607B">
        <w:rPr>
          <w:rFonts w:cs="Times"/>
        </w:rPr>
        <w:t>α</w:t>
      </w:r>
      <w:r w:rsidR="0097607B">
        <w:t xml:space="preserve"> </w:t>
      </w:r>
      <w:r w:rsidR="00FE23D1">
        <w:t xml:space="preserve">then it could be </w:t>
      </w:r>
      <w:r w:rsidR="0027792C">
        <w:t>used for Near Earth Asteroids (NEAs)</w:t>
      </w:r>
      <w:r w:rsidR="00FE23D1">
        <w:t>,</w:t>
      </w:r>
      <w:r w:rsidR="0027792C">
        <w:t xml:space="preserve"> wh</w:t>
      </w:r>
      <w:r w:rsidR="00FE23D1">
        <w:t xml:space="preserve">ose viewing geometry is often limited to </w:t>
      </w:r>
      <w:r w:rsidR="001202F1">
        <w:rPr>
          <w:rFonts w:cs="Times"/>
        </w:rPr>
        <w:t>α</w:t>
      </w:r>
      <w:r w:rsidR="00FE23D1">
        <w:t xml:space="preserve"> &gt; 24 deg</w:t>
      </w:r>
      <w:r w:rsidR="0027792C">
        <w:t xml:space="preserve">. </w:t>
      </w:r>
      <w:r w:rsidR="00FE23D1">
        <w:t>With regard to asteroid size, t</w:t>
      </w:r>
      <w:r w:rsidR="004052A9">
        <w:t xml:space="preserve">here is no information showing that the B&amp;S relationships </w:t>
      </w:r>
      <w:r w:rsidR="004052A9" w:rsidRPr="008E1857">
        <w:rPr>
          <w:u w:val="single"/>
        </w:rPr>
        <w:t>can’t</w:t>
      </w:r>
      <w:r w:rsidR="004052A9">
        <w:t xml:space="preserve"> be used for smaller asteroids, </w:t>
      </w:r>
      <w:r w:rsidR="00445521">
        <w:t>but there is also no confirmation that it can be. I</w:t>
      </w:r>
      <w:r w:rsidR="008E1857">
        <w:t xml:space="preserve">f </w:t>
      </w:r>
      <w:r w:rsidR="00FE23D1">
        <w:t xml:space="preserve">both supposed limitations of </w:t>
      </w:r>
      <w:r w:rsidR="004052A9">
        <w:t>th</w:t>
      </w:r>
      <w:r w:rsidR="00445521">
        <w:t>e</w:t>
      </w:r>
      <w:r w:rsidR="004052A9">
        <w:t xml:space="preserve"> </w:t>
      </w:r>
      <w:r w:rsidR="008E1857">
        <w:t xml:space="preserve">B&amp;S model </w:t>
      </w:r>
      <w:r w:rsidR="004052A9">
        <w:t>c</w:t>
      </w:r>
      <w:r w:rsidR="00834DB4">
        <w:t>ould</w:t>
      </w:r>
      <w:r w:rsidR="00445521">
        <w:t xml:space="preserve"> be o</w:t>
      </w:r>
      <w:r w:rsidR="00FE23D1">
        <w:t xml:space="preserve">vercome by showing that a small asteroid, observed at large </w:t>
      </w:r>
      <w:r w:rsidR="001202F1">
        <w:rPr>
          <w:rFonts w:cs="Times"/>
        </w:rPr>
        <w:t>α</w:t>
      </w:r>
      <w:r w:rsidR="00FE23D1">
        <w:t xml:space="preserve">, conform to the B&amp;S model, </w:t>
      </w:r>
      <w:r w:rsidR="00445521">
        <w:t xml:space="preserve">then it </w:t>
      </w:r>
      <w:r w:rsidR="00834DB4">
        <w:t>w</w:t>
      </w:r>
      <w:r w:rsidR="004052A9">
        <w:t>ould be</w:t>
      </w:r>
      <w:r w:rsidR="00E01A56">
        <w:t>come</w:t>
      </w:r>
      <w:r w:rsidR="004052A9">
        <w:t xml:space="preserve"> an important new tool for the photometric study of </w:t>
      </w:r>
      <w:r w:rsidR="0027792C">
        <w:t>NEAs</w:t>
      </w:r>
      <w:r w:rsidR="004052A9">
        <w:t xml:space="preserve">. Since radar observations </w:t>
      </w:r>
      <w:r w:rsidR="0027792C">
        <w:t xml:space="preserve">of UW158 </w:t>
      </w:r>
      <w:r w:rsidR="004052A9">
        <w:t xml:space="preserve">were planned </w:t>
      </w:r>
      <w:r w:rsidR="0027792C">
        <w:t>it was decided that</w:t>
      </w:r>
      <w:r w:rsidR="004052A9">
        <w:t xml:space="preserve"> this would be a good opportunity for evaluating the range of situations for which B&amp;S can be used</w:t>
      </w:r>
      <w:r w:rsidR="00E01A56">
        <w:t xml:space="preserve">. In addition, UW158 showed promise </w:t>
      </w:r>
      <w:r w:rsidR="004052A9">
        <w:t xml:space="preserve">as an asteroid that </w:t>
      </w:r>
      <w:r w:rsidR="003F1ECF">
        <w:t xml:space="preserve">could be scientifically </w:t>
      </w:r>
      <w:r w:rsidR="004052A9">
        <w:t>important</w:t>
      </w:r>
      <w:r w:rsidR="008E1857">
        <w:t xml:space="preserve"> because of its location in the </w:t>
      </w:r>
      <w:r w:rsidR="0027792C">
        <w:t>“</w:t>
      </w:r>
      <w:r w:rsidR="008E1857">
        <w:t>spin</w:t>
      </w:r>
      <w:r w:rsidR="0027792C">
        <w:t xml:space="preserve"> frequency/size” </w:t>
      </w:r>
      <w:r w:rsidR="008E1857">
        <w:t>diagram</w:t>
      </w:r>
      <w:r w:rsidR="004052A9">
        <w:t xml:space="preserve">. </w:t>
      </w:r>
    </w:p>
    <w:p w:rsidR="00F70134" w:rsidRDefault="00F70134">
      <w:pPr>
        <w:jc w:val="center"/>
      </w:pPr>
      <w:r>
        <w:t>Observations</w:t>
      </w:r>
    </w:p>
    <w:p w:rsidR="000829BF" w:rsidRDefault="00F70134">
      <w:r>
        <w:t xml:space="preserve">A </w:t>
      </w:r>
      <w:r w:rsidR="003E3941">
        <w:t xml:space="preserve">Meade </w:t>
      </w:r>
      <w:r w:rsidR="0027792C">
        <w:t xml:space="preserve">0.35-m </w:t>
      </w:r>
      <w:r w:rsidR="00D85A5D">
        <w:t xml:space="preserve">fork-mounted </w:t>
      </w:r>
      <w:r w:rsidR="003E3941">
        <w:t xml:space="preserve">Schmidt-Cassegrain </w:t>
      </w:r>
      <w:r w:rsidR="00D85A5D">
        <w:t xml:space="preserve">telescope was used with a </w:t>
      </w:r>
      <w:r>
        <w:t xml:space="preserve">SBIG </w:t>
      </w:r>
      <w:r w:rsidR="00D85A5D">
        <w:t>ST-</w:t>
      </w:r>
      <w:r w:rsidR="003E3941">
        <w:t>10 XME</w:t>
      </w:r>
      <w:r w:rsidR="00D85A5D">
        <w:t xml:space="preserve"> CCD camera</w:t>
      </w:r>
      <w:r w:rsidR="00B223BC">
        <w:t>, binned 2x2</w:t>
      </w:r>
      <w:r w:rsidR="00D85A5D">
        <w:t xml:space="preserve">. </w:t>
      </w:r>
      <w:r w:rsidR="003E3941">
        <w:t xml:space="preserve">Hereford Arizona </w:t>
      </w:r>
      <w:r w:rsidR="003A2718">
        <w:t xml:space="preserve">Observatory (MPC code </w:t>
      </w:r>
      <w:r w:rsidR="003E3941">
        <w:t>G95</w:t>
      </w:r>
      <w:r w:rsidR="003A2718">
        <w:t xml:space="preserve">) is located at </w:t>
      </w:r>
      <w:r w:rsidR="0027792C">
        <w:t>1</w:t>
      </w:r>
      <w:r w:rsidR="003A2718">
        <w:t>4</w:t>
      </w:r>
      <w:r w:rsidR="0027792C">
        <w:t>2</w:t>
      </w:r>
      <w:r w:rsidR="003E3941">
        <w:t>0</w:t>
      </w:r>
      <w:r w:rsidR="003A2718">
        <w:t xml:space="preserve"> </w:t>
      </w:r>
      <w:r w:rsidR="0027792C">
        <w:t>m</w:t>
      </w:r>
      <w:r w:rsidR="003A2718">
        <w:t xml:space="preserve"> altitude </w:t>
      </w:r>
      <w:r w:rsidR="00F64AD4">
        <w:t>in Hereford</w:t>
      </w:r>
      <w:r w:rsidR="003A2718">
        <w:t xml:space="preserve">, AZ. </w:t>
      </w:r>
      <w:r w:rsidR="000E76A2">
        <w:t>Control of the telescope, dome, focuser</w:t>
      </w:r>
      <w:r w:rsidR="00500F6E">
        <w:t xml:space="preserve">, </w:t>
      </w:r>
      <w:r w:rsidR="000E76A2">
        <w:t xml:space="preserve">camera </w:t>
      </w:r>
      <w:r w:rsidR="00500F6E">
        <w:t xml:space="preserve">and offset autoguider </w:t>
      </w:r>
      <w:r w:rsidR="000E76A2">
        <w:t>was accomplished using MaxIm DL</w:t>
      </w:r>
      <w:r w:rsidR="00FA6F15">
        <w:t xml:space="preserve"> and 100-foot cabling in buried conduit</w:t>
      </w:r>
      <w:r w:rsidR="000E76A2">
        <w:t xml:space="preserve">. Image analysis was </w:t>
      </w:r>
      <w:r w:rsidR="00F64AD4">
        <w:t xml:space="preserve">also performed using </w:t>
      </w:r>
      <w:r w:rsidR="000E76A2">
        <w:t>MaxIm DL</w:t>
      </w:r>
      <w:r w:rsidR="00B223BC">
        <w:t>.</w:t>
      </w:r>
      <w:r w:rsidR="000E76A2">
        <w:t xml:space="preserve"> </w:t>
      </w:r>
      <w:r w:rsidR="00B223BC">
        <w:t xml:space="preserve">For each field-of-view a median combine of all good quality images was subtracted from </w:t>
      </w:r>
      <w:r w:rsidR="00F64AD4">
        <w:t xml:space="preserve">individual </w:t>
      </w:r>
      <w:r w:rsidR="00B223BC">
        <w:t>image</w:t>
      </w:r>
      <w:r w:rsidR="00F64AD4">
        <w:t>s</w:t>
      </w:r>
      <w:r w:rsidR="00B223BC">
        <w:t xml:space="preserve">, and these star-subtracted images were photometrically measured using an artificial star for reference. The images without star-subtraction were then photometrically measured, using </w:t>
      </w:r>
      <w:r w:rsidR="00FA379E">
        <w:t xml:space="preserve">the same </w:t>
      </w:r>
      <w:r w:rsidR="00B223BC">
        <w:t>artificial star for reference, but also in</w:t>
      </w:r>
      <w:r w:rsidR="004678BF">
        <w:t>cludin</w:t>
      </w:r>
      <w:r w:rsidR="00B223BC">
        <w:t xml:space="preserve">g about two dozen stars </w:t>
      </w:r>
      <w:r w:rsidR="000829BF">
        <w:t xml:space="preserve">designated </w:t>
      </w:r>
      <w:r w:rsidR="00B223BC">
        <w:t xml:space="preserve">as check stars. Both photometric CSV-files were imported to </w:t>
      </w:r>
      <w:r w:rsidR="00D2708C">
        <w:t>a</w:t>
      </w:r>
      <w:r w:rsidR="00B223BC">
        <w:t xml:space="preserve"> spreadsheet; the star-subtracted mag’s for the moving asteroid were used with the non-star subtracted mag’s for the check stars, which served as candidate reference stars within </w:t>
      </w:r>
      <w:r w:rsidR="00D2708C">
        <w:t>th</w:t>
      </w:r>
      <w:r w:rsidR="0027792C">
        <w:t>e</w:t>
      </w:r>
      <w:r w:rsidR="00B223BC">
        <w:t xml:space="preserve"> spreadsheet. </w:t>
      </w:r>
      <w:r w:rsidR="000829BF">
        <w:t xml:space="preserve">This star-subtracting procedure has the advantage of greatly reducing the effect of background stars in the resulting lightcurve. </w:t>
      </w:r>
      <w:r w:rsidR="00B223BC">
        <w:t xml:space="preserve">Details </w:t>
      </w:r>
      <w:r w:rsidR="00204598">
        <w:t xml:space="preserve">of the </w:t>
      </w:r>
      <w:r w:rsidR="000829BF">
        <w:t xml:space="preserve">observing, image analysis and </w:t>
      </w:r>
      <w:r w:rsidR="00204598">
        <w:t xml:space="preserve">spreadsheet procedures are given in </w:t>
      </w:r>
      <w:r w:rsidR="00B223BC">
        <w:t xml:space="preserve">Gary </w:t>
      </w:r>
      <w:r w:rsidR="00204598">
        <w:t>(</w:t>
      </w:r>
      <w:r w:rsidR="00B223BC">
        <w:t>2014</w:t>
      </w:r>
      <w:r w:rsidR="000829BF">
        <w:t xml:space="preserve">, 2015a). </w:t>
      </w:r>
    </w:p>
    <w:p w:rsidR="00BE78E0" w:rsidRDefault="004678BF">
      <w:r>
        <w:t>U</w:t>
      </w:r>
      <w:r w:rsidR="00B223BC">
        <w:t xml:space="preserve">nfiltered </w:t>
      </w:r>
      <w:r>
        <w:t>observations</w:t>
      </w:r>
      <w:r w:rsidR="00B223BC">
        <w:t xml:space="preserve"> were calibrated using </w:t>
      </w:r>
      <w:r w:rsidR="000E76A2">
        <w:t>r’</w:t>
      </w:r>
      <w:r w:rsidR="00B223BC">
        <w:t xml:space="preserve">-mag’s of APASS stars </w:t>
      </w:r>
      <w:r w:rsidR="006D596C">
        <w:t>(</w:t>
      </w:r>
      <w:r w:rsidR="00822E8E">
        <w:t xml:space="preserve">in the </w:t>
      </w:r>
      <w:r w:rsidR="006D596C">
        <w:t>UCAC4</w:t>
      </w:r>
      <w:r w:rsidR="00822E8E">
        <w:t xml:space="preserve"> catalog</w:t>
      </w:r>
      <w:r w:rsidR="006D596C">
        <w:t>)</w:t>
      </w:r>
      <w:r w:rsidR="00B223BC">
        <w:t>.</w:t>
      </w:r>
      <w:r w:rsidR="006D596C">
        <w:t xml:space="preserve"> CCD transformation corrections were accomplished using a plot of reference star instrumental magnitude minus true (APASS) magnitude versus star color (</w:t>
      </w:r>
      <w:r w:rsidR="00B223BC">
        <w:t>g’</w:t>
      </w:r>
      <w:r w:rsidR="006D596C">
        <w:t>-</w:t>
      </w:r>
      <w:r w:rsidR="00B223BC">
        <w:t>r’</w:t>
      </w:r>
      <w:r w:rsidR="006D596C">
        <w:t xml:space="preserve">). This assured that each lightcurve segment was calibrated with an accuracy estimated to be &lt; </w:t>
      </w:r>
      <w:r w:rsidR="0027792C">
        <w:t>0.0</w:t>
      </w:r>
      <w:r w:rsidR="006D596C">
        <w:t>10 mag.</w:t>
      </w:r>
      <w:r w:rsidR="00204598">
        <w:t xml:space="preserve"> On one date g’r’i’z’ </w:t>
      </w:r>
      <w:r w:rsidR="009C312B">
        <w:t xml:space="preserve">filters </w:t>
      </w:r>
      <w:r w:rsidR="00204598">
        <w:t xml:space="preserve">were used to </w:t>
      </w:r>
      <w:r>
        <w:t>estimate the asteroid’s colors</w:t>
      </w:r>
      <w:r w:rsidR="00FA379E">
        <w:t>.</w:t>
      </w:r>
      <w:r w:rsidR="00204598">
        <w:t xml:space="preserve"> On two dates observations were made with g’r’i’ bands for the same purpose. On </w:t>
      </w:r>
      <w:r w:rsidR="00204598">
        <w:lastRenderedPageBreak/>
        <w:t>three dates a SA-100 transmission grating was used to obtain spectra with ~ 50:1 resolution, between 4</w:t>
      </w:r>
      <w:r w:rsidR="009C312B">
        <w:t>2</w:t>
      </w:r>
      <w:r w:rsidR="00204598">
        <w:t xml:space="preserve">0 and </w:t>
      </w:r>
      <w:r w:rsidR="000829BF">
        <w:t>82</w:t>
      </w:r>
      <w:r w:rsidR="00204598">
        <w:t xml:space="preserve">0 nm. </w:t>
      </w:r>
    </w:p>
    <w:p w:rsidR="00F70134" w:rsidRDefault="00FA6F15">
      <w:pPr>
        <w:pStyle w:val="author"/>
        <w:keepNext w:val="0"/>
        <w:keepLines w:val="0"/>
        <w:spacing w:after="200"/>
        <w:rPr>
          <w:rFonts w:eastAsia="Times"/>
        </w:rPr>
      </w:pPr>
      <w:r>
        <w:rPr>
          <w:rFonts w:eastAsia="Times"/>
        </w:rPr>
        <w:t>Sample Ligh</w:t>
      </w:r>
      <w:r w:rsidR="004678BF">
        <w:rPr>
          <w:rFonts w:eastAsia="Times"/>
        </w:rPr>
        <w:t>t</w:t>
      </w:r>
      <w:r>
        <w:rPr>
          <w:rFonts w:eastAsia="Times"/>
        </w:rPr>
        <w:t>curves</w:t>
      </w:r>
    </w:p>
    <w:p w:rsidR="00797A96" w:rsidRDefault="00204598">
      <w:r>
        <w:t xml:space="preserve">The next figure </w:t>
      </w:r>
      <w:r w:rsidR="00771824">
        <w:t>i</w:t>
      </w:r>
      <w:r>
        <w:t>s a sample lightcurve</w:t>
      </w:r>
      <w:r w:rsidR="00E01A56">
        <w:t>, showing a typical pair of different maxima per rotation.</w:t>
      </w:r>
      <w:r>
        <w:t xml:space="preserve"> </w:t>
      </w:r>
    </w:p>
    <w:p w:rsidR="001C5CCF" w:rsidRDefault="00B03754">
      <w:r w:rsidRPr="00B03754">
        <w:rPr>
          <w:noProof/>
        </w:rPr>
        <w:drawing>
          <wp:inline distT="0" distB="0" distL="0" distR="0">
            <wp:extent cx="2971029" cy="2143125"/>
            <wp:effectExtent l="0" t="0" r="1270" b="0"/>
            <wp:docPr id="3" name="Picture 3" descr="C:\_junk\5911 LC uw158 d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junk\5911 LC uw158 d58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813" cy="2153068"/>
                    </a:xfrm>
                    <a:prstGeom prst="rect">
                      <a:avLst/>
                    </a:prstGeom>
                    <a:noFill/>
                    <a:ln>
                      <a:noFill/>
                    </a:ln>
                  </pic:spPr>
                </pic:pic>
              </a:graphicData>
            </a:graphic>
          </wp:inline>
        </w:drawing>
      </w:r>
    </w:p>
    <w:p w:rsidR="001C5CCF" w:rsidRDefault="00F52813">
      <w:r>
        <w:t xml:space="preserve">Figure 1. </w:t>
      </w:r>
      <w:r w:rsidR="00204598">
        <w:t xml:space="preserve">Lightcurve for Aug 04 (upper panel), showing 2.6 rotations. The lower panel shows air mass and un-modeled atmospheric losses (due to clouds, dew, seeing, </w:t>
      </w:r>
      <w:r w:rsidR="00E01D1F">
        <w:t xml:space="preserve">wind, </w:t>
      </w:r>
      <w:r w:rsidR="00204598">
        <w:t xml:space="preserve">etc). </w:t>
      </w:r>
    </w:p>
    <w:p w:rsidR="00204598" w:rsidRDefault="007A3C47">
      <w:r>
        <w:t xml:space="preserve">The </w:t>
      </w:r>
      <w:r w:rsidR="00204598">
        <w:t>next figure is a phase-folded (rotation) lightcurve for the same data</w:t>
      </w:r>
      <w:r w:rsidR="00617CD7">
        <w:t>, compared with data from 4 weeks earlier</w:t>
      </w:r>
      <w:r w:rsidR="00204598">
        <w:t xml:space="preserve">. </w:t>
      </w:r>
    </w:p>
    <w:p w:rsidR="00204598" w:rsidRDefault="00617CD7">
      <w:r w:rsidRPr="00617CD7">
        <w:rPr>
          <w:noProof/>
        </w:rPr>
        <w:drawing>
          <wp:inline distT="0" distB="0" distL="0" distR="0">
            <wp:extent cx="3062605" cy="2192784"/>
            <wp:effectExtent l="0" t="0" r="4445" b="0"/>
            <wp:docPr id="2" name="Picture 2" descr="C:\_junk\5911 rotnLC uw158 d5712&amp;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junk\5911 rotnLC uw158 d5712&amp;58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9800" cy="2197935"/>
                    </a:xfrm>
                    <a:prstGeom prst="rect">
                      <a:avLst/>
                    </a:prstGeom>
                    <a:noFill/>
                    <a:ln>
                      <a:noFill/>
                    </a:ln>
                  </pic:spPr>
                </pic:pic>
              </a:graphicData>
            </a:graphic>
          </wp:inline>
        </w:drawing>
      </w:r>
    </w:p>
    <w:p w:rsidR="00617CD7" w:rsidRDefault="00617CD7">
      <w:r>
        <w:t xml:space="preserve">Figure 2. Phase-folded lightcurve for two dates, showing change in </w:t>
      </w:r>
      <w:r w:rsidR="000D728A">
        <w:t xml:space="preserve">amplitude </w:t>
      </w:r>
      <w:r>
        <w:t>and shape.</w:t>
      </w:r>
      <w:r w:rsidR="003C5478">
        <w:t xml:space="preserve"> The r’-mags have been adjusted to a standard date (Jul 08) using </w:t>
      </w:r>
      <w:r w:rsidR="00EF119A">
        <w:t>an</w:t>
      </w:r>
      <w:r w:rsidR="003C5478">
        <w:t xml:space="preserve"> HG model with G = 0.15 to help in detecting which parts of the rotation have undergone change. </w:t>
      </w:r>
    </w:p>
    <w:p w:rsidR="00EF119A" w:rsidRDefault="00617CD7">
      <w:r>
        <w:t>Notice in this figure that at rotation phase ~ 0.50 the r’-mag’</w:t>
      </w:r>
      <w:r w:rsidR="003C5478">
        <w:t>s agree; the</w:t>
      </w:r>
      <w:r>
        <w:t xml:space="preserve"> shape and brightness changes are </w:t>
      </w:r>
      <w:r w:rsidR="003C5478">
        <w:t>limited to</w:t>
      </w:r>
      <w:r>
        <w:t xml:space="preserve"> the other rotation phases. This </w:t>
      </w:r>
      <w:r w:rsidR="004678BF">
        <w:t xml:space="preserve">is due to </w:t>
      </w:r>
      <w:r w:rsidR="003C5478">
        <w:t>the maximum brightness during a rotation correspond</w:t>
      </w:r>
      <w:r w:rsidR="004678BF">
        <w:t>ing</w:t>
      </w:r>
      <w:r w:rsidR="003C5478">
        <w:t xml:space="preserve"> to </w:t>
      </w:r>
      <w:r w:rsidR="00EF119A">
        <w:t xml:space="preserve">one of the two </w:t>
      </w:r>
      <w:r w:rsidR="003C5478">
        <w:t>broadside view</w:t>
      </w:r>
      <w:r w:rsidR="00EF119A">
        <w:t>s</w:t>
      </w:r>
      <w:r w:rsidR="003C5478">
        <w:t xml:space="preserve"> (maximum solid angle)</w:t>
      </w:r>
      <w:r w:rsidR="00EF119A">
        <w:t>, the lesser maximum correspond</w:t>
      </w:r>
      <w:r w:rsidR="004678BF">
        <w:t>ing</w:t>
      </w:r>
      <w:r w:rsidR="00EF119A">
        <w:t xml:space="preserve"> to the opposite broadside view,</w:t>
      </w:r>
      <w:r w:rsidR="003C5478">
        <w:t xml:space="preserve"> while the </w:t>
      </w:r>
      <w:r w:rsidR="000D728A">
        <w:t xml:space="preserve">minima </w:t>
      </w:r>
      <w:r w:rsidR="003C5478">
        <w:t xml:space="preserve">are </w:t>
      </w:r>
      <w:r>
        <w:t>view</w:t>
      </w:r>
      <w:r w:rsidR="000D728A">
        <w:t>s</w:t>
      </w:r>
      <w:r>
        <w:t xml:space="preserve"> </w:t>
      </w:r>
      <w:r w:rsidR="003C5478">
        <w:t xml:space="preserve">closer to end-on. This illustrates the </w:t>
      </w:r>
      <w:r w:rsidR="004A3F52">
        <w:t xml:space="preserve">importance </w:t>
      </w:r>
      <w:r w:rsidR="003C5478">
        <w:t>o</w:t>
      </w:r>
      <w:r w:rsidR="004A3F52">
        <w:t>f</w:t>
      </w:r>
      <w:r w:rsidR="003C5478">
        <w:t xml:space="preserve"> choosing a rotation phase with maximum brightness for creating a phase curve.</w:t>
      </w:r>
      <w:r w:rsidR="00125579">
        <w:t xml:space="preserve"> </w:t>
      </w:r>
    </w:p>
    <w:p w:rsidR="00EF119A" w:rsidRDefault="00125579">
      <w:r>
        <w:lastRenderedPageBreak/>
        <w:t xml:space="preserve">The entire set of rotation lightcurves show maxima at the same two rotation phases, as well as minima at similar rotation phases, </w:t>
      </w:r>
      <w:r w:rsidR="000D728A">
        <w:t xml:space="preserve">and this </w:t>
      </w:r>
      <w:r>
        <w:t>shows that UW158 is not a tumbler.</w:t>
      </w:r>
    </w:p>
    <w:p w:rsidR="00E43E7E" w:rsidRDefault="000D728A" w:rsidP="00E43E7E">
      <w:pPr>
        <w:jc w:val="center"/>
      </w:pPr>
      <w:r>
        <w:t xml:space="preserve">Amplitude </w:t>
      </w:r>
      <w:r w:rsidR="00E43E7E">
        <w:t>of Variation</w:t>
      </w:r>
    </w:p>
    <w:p w:rsidR="00E43E7E" w:rsidRDefault="00E43E7E" w:rsidP="00E43E7E">
      <w:r>
        <w:t xml:space="preserve">It is evident in Fig. 2 that the rotation lightcurve </w:t>
      </w:r>
      <w:r w:rsidR="0027792C">
        <w:t>amplitude, A</w:t>
      </w:r>
      <w:r w:rsidR="001155CA">
        <w:t xml:space="preserve">, defined as </w:t>
      </w:r>
      <w:r w:rsidR="0027792C">
        <w:t xml:space="preserve">peak-to-peak, </w:t>
      </w:r>
      <w:r w:rsidR="00BE2B6A">
        <w:t xml:space="preserve">varies greatly </w:t>
      </w:r>
      <w:r w:rsidR="001155CA">
        <w:t xml:space="preserve">with </w:t>
      </w:r>
      <w:r w:rsidR="00EF119A">
        <w:t>date</w:t>
      </w:r>
      <w:r w:rsidR="00BE2B6A">
        <w:t>,</w:t>
      </w:r>
      <w:r w:rsidR="00EF119A">
        <w:t xml:space="preserve"> </w:t>
      </w:r>
      <w:r>
        <w:t xml:space="preserve">and </w:t>
      </w:r>
      <w:r w:rsidR="00EF119A">
        <w:t xml:space="preserve">that </w:t>
      </w:r>
      <w:r w:rsidR="0027792C">
        <w:t>A</w:t>
      </w:r>
      <w:r w:rsidR="00EF119A">
        <w:t xml:space="preserve"> can be large (2.05 mag)</w:t>
      </w:r>
      <w:r>
        <w:t xml:space="preserve">. Figure 3 is a plot of </w:t>
      </w:r>
      <w:r w:rsidR="0027792C">
        <w:t xml:space="preserve">A </w:t>
      </w:r>
      <w:r>
        <w:t xml:space="preserve">vs. date, with a smooth (high-order polynomial) fit. </w:t>
      </w:r>
    </w:p>
    <w:p w:rsidR="00E43E7E" w:rsidRDefault="00BC3E01">
      <w:r w:rsidRPr="00BC3E01">
        <w:rPr>
          <w:noProof/>
        </w:rPr>
        <w:drawing>
          <wp:inline distT="0" distB="0" distL="0" distR="0">
            <wp:extent cx="3063240" cy="2531576"/>
            <wp:effectExtent l="0" t="0" r="3810" b="2540"/>
            <wp:docPr id="13" name="Picture 13" descr="C:\_junk\5A01 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junk\5A01 Ro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3240" cy="2531576"/>
                    </a:xfrm>
                    <a:prstGeom prst="rect">
                      <a:avLst/>
                    </a:prstGeom>
                    <a:noFill/>
                    <a:ln>
                      <a:noFill/>
                    </a:ln>
                  </pic:spPr>
                </pic:pic>
              </a:graphicData>
            </a:graphic>
          </wp:inline>
        </w:drawing>
      </w:r>
    </w:p>
    <w:p w:rsidR="0088397F" w:rsidRDefault="00E43E7E">
      <w:r>
        <w:t xml:space="preserve">Figure 3. Rotation lightcurve </w:t>
      </w:r>
      <w:r w:rsidR="00513EF9">
        <w:t xml:space="preserve">amplitude </w:t>
      </w:r>
      <w:r w:rsidR="00EF119A">
        <w:t xml:space="preserve">(symbols) </w:t>
      </w:r>
      <w:r>
        <w:t>with a smooth fit</w:t>
      </w:r>
      <w:r w:rsidR="007B3520">
        <w:t>,</w:t>
      </w:r>
      <w:r>
        <w:t xml:space="preserve"> and </w:t>
      </w:r>
      <w:r w:rsidR="00223FD8">
        <w:t>location along the arc on the celestia</w:t>
      </w:r>
      <w:r w:rsidR="005A0842">
        <w:t>l sphere traversed during this 11</w:t>
      </w:r>
      <w:r w:rsidR="00223FD8">
        <w:t>0-day interval</w:t>
      </w:r>
      <w:r w:rsidR="007B3520">
        <w:t xml:space="preserve"> (dashed trace)</w:t>
      </w:r>
      <w:r>
        <w:t>.</w:t>
      </w:r>
      <w:r w:rsidR="0088397F">
        <w:t xml:space="preserve"> </w:t>
      </w:r>
    </w:p>
    <w:p w:rsidR="00215772" w:rsidRDefault="0088397F" w:rsidP="0088397F">
      <w:r>
        <w:t>The asteroid’s c</w:t>
      </w:r>
      <w:r w:rsidR="00E43E7E">
        <w:t xml:space="preserve">losest approach to Earth occurred on Jul 20, when </w:t>
      </w:r>
      <w:r>
        <w:t xml:space="preserve">it </w:t>
      </w:r>
      <w:r w:rsidR="00E43E7E">
        <w:t xml:space="preserve">was </w:t>
      </w:r>
      <w:r>
        <w:t xml:space="preserve">6.4 times the moon’s average distance. </w:t>
      </w:r>
      <w:r w:rsidR="00223FD8">
        <w:t xml:space="preserve">At this time it was moving fast along </w:t>
      </w:r>
      <w:r w:rsidR="00BE2B6A">
        <w:t>the 1</w:t>
      </w:r>
      <w:r w:rsidR="00BC3E01">
        <w:t>80</w:t>
      </w:r>
      <w:r w:rsidR="00BE2B6A">
        <w:t xml:space="preserve"> deg </w:t>
      </w:r>
      <w:r w:rsidR="00223FD8">
        <w:t xml:space="preserve">arc </w:t>
      </w:r>
      <w:r w:rsidR="00BE2B6A">
        <w:t xml:space="preserve">that is close to a great circle </w:t>
      </w:r>
      <w:r w:rsidR="00223FD8">
        <w:t xml:space="preserve">on the celestial sphere. </w:t>
      </w:r>
    </w:p>
    <w:p w:rsidR="00215772" w:rsidRDefault="00215772" w:rsidP="0088397F">
      <w:r>
        <w:t xml:space="preserve">Whenever an asteroid moves through an arc longer than 90 deg there should be one location when it is viewed with an inclination (angle between line-of-sight and rotational axis) of 90 deg., i.e., </w:t>
      </w:r>
      <w:r w:rsidR="00BE2B6A">
        <w:t xml:space="preserve">viewed </w:t>
      </w:r>
      <w:r>
        <w:t xml:space="preserve">within the asteroid’s rotational equatorial plane. This will occur when A is maximum, provided shadowing is not important. A was maximum on </w:t>
      </w:r>
      <w:r w:rsidR="0088397F">
        <w:t xml:space="preserve">Aug 04 </w:t>
      </w:r>
      <w:r w:rsidR="004A3F52">
        <w:t xml:space="preserve">(lightcurve </w:t>
      </w:r>
      <w:r>
        <w:t>shown in</w:t>
      </w:r>
      <w:r w:rsidR="0088397F">
        <w:t xml:space="preserve"> Fig. 2</w:t>
      </w:r>
      <w:r w:rsidR="004A3F52">
        <w:t>)</w:t>
      </w:r>
      <w:r>
        <w:t>.</w:t>
      </w:r>
      <w:r w:rsidR="0088397F">
        <w:t xml:space="preserve"> </w:t>
      </w:r>
      <w:r>
        <w:t>It is likely that a</w:t>
      </w:r>
      <w:r w:rsidR="00CA2614">
        <w:t>fter Aug 04</w:t>
      </w:r>
      <w:r>
        <w:t>,</w:t>
      </w:r>
      <w:r w:rsidR="00CA2614">
        <w:t xml:space="preserve"> </w:t>
      </w:r>
      <w:r>
        <w:t xml:space="preserve">with </w:t>
      </w:r>
      <w:r w:rsidR="00513EF9">
        <w:t xml:space="preserve">A </w:t>
      </w:r>
      <w:r>
        <w:t>decreasing</w:t>
      </w:r>
      <w:r w:rsidR="00513EF9">
        <w:t xml:space="preserve"> monotonically</w:t>
      </w:r>
      <w:r w:rsidR="00CA2614">
        <w:t xml:space="preserve">, </w:t>
      </w:r>
      <w:r>
        <w:t xml:space="preserve">our view was </w:t>
      </w:r>
      <w:r w:rsidR="00062C98">
        <w:t>of the asteroid’s other hemisphere.</w:t>
      </w:r>
    </w:p>
    <w:p w:rsidR="0088397F" w:rsidRDefault="00300D4D" w:rsidP="0088397F">
      <w:r>
        <w:t xml:space="preserve">Note that </w:t>
      </w:r>
      <w:r w:rsidR="00BE2B6A">
        <w:t xml:space="preserve">the Aug 04 value for A = </w:t>
      </w:r>
      <w:r>
        <w:t xml:space="preserve">2.05 mag corresponds to a brightness ratio of 6.6:1. In other words, as the asteroid rotated </w:t>
      </w:r>
      <w:r w:rsidR="00215772">
        <w:t>(</w:t>
      </w:r>
      <w:r>
        <w:t>wh</w:t>
      </w:r>
      <w:r w:rsidR="00223FD8">
        <w:t>en</w:t>
      </w:r>
      <w:r>
        <w:t xml:space="preserve"> </w:t>
      </w:r>
      <w:r w:rsidR="00223FD8">
        <w:t xml:space="preserve">our view was </w:t>
      </w:r>
      <w:r w:rsidR="00215772">
        <w:t xml:space="preserve">within </w:t>
      </w:r>
      <w:r w:rsidR="006C64EA">
        <w:t>the</w:t>
      </w:r>
      <w:r>
        <w:t xml:space="preserve"> </w:t>
      </w:r>
      <w:r w:rsidR="006C64EA">
        <w:t xml:space="preserve">asteroid’s </w:t>
      </w:r>
      <w:r>
        <w:t>equatorial plane</w:t>
      </w:r>
      <w:r w:rsidR="00215772">
        <w:t>)</w:t>
      </w:r>
      <w:r>
        <w:t xml:space="preserve"> solid angle </w:t>
      </w:r>
      <w:r w:rsidR="00215772">
        <w:t>could</w:t>
      </w:r>
      <w:r w:rsidR="00513EF9">
        <w:t xml:space="preserve"> have </w:t>
      </w:r>
      <w:r>
        <w:t>varied by as much as 6.6 to 1</w:t>
      </w:r>
      <w:r w:rsidR="00215772">
        <w:t xml:space="preserve">. The association of brightness with solid angle assumes two things: 1) albedo is uniform across the surface, and 2) </w:t>
      </w:r>
      <w:r w:rsidR="00D2708C">
        <w:t>shadowing effects</w:t>
      </w:r>
      <w:r w:rsidR="00215772">
        <w:t xml:space="preserve"> are small. </w:t>
      </w:r>
      <w:r w:rsidR="00F64AD4">
        <w:t xml:space="preserve">Shadowing becomes important at large </w:t>
      </w:r>
      <w:r w:rsidR="001202F1">
        <w:rPr>
          <w:rFonts w:cs="Times"/>
        </w:rPr>
        <w:t>α</w:t>
      </w:r>
      <w:r w:rsidR="00F64AD4">
        <w:t xml:space="preserve">, and </w:t>
      </w:r>
      <w:r w:rsidR="001202F1">
        <w:rPr>
          <w:rFonts w:cs="Times"/>
        </w:rPr>
        <w:t>α</w:t>
      </w:r>
      <w:r w:rsidR="00F64AD4">
        <w:t xml:space="preserve"> was 77 deg on Aug 04. If shadowing wasn’t important on this date then UW158 would be ~6.6 times longer than it is wide</w:t>
      </w:r>
      <w:r w:rsidR="004A3F52">
        <w:t xml:space="preserve">. </w:t>
      </w:r>
      <w:r w:rsidR="00F64AD4">
        <w:t>But if shadowing was important for the end-on view (minimum brightness, rotation phases 0.34 and 0.78 in Fig. 2)</w:t>
      </w:r>
      <w:r w:rsidR="00BE2B6A">
        <w:t>,</w:t>
      </w:r>
      <w:r w:rsidR="00F64AD4">
        <w:t xml:space="preserve"> then the ratio of dimensions would be smaller than 6.6:1. </w:t>
      </w:r>
    </w:p>
    <w:p w:rsidR="005A0842" w:rsidRDefault="005A0842" w:rsidP="0088397F"/>
    <w:p w:rsidR="007A3C47" w:rsidRDefault="006C64EA" w:rsidP="002A092D">
      <w:pPr>
        <w:jc w:val="center"/>
      </w:pPr>
      <w:r>
        <w:lastRenderedPageBreak/>
        <w:t>Orientation of Rotational Axis</w:t>
      </w:r>
    </w:p>
    <w:p w:rsidR="00F37340" w:rsidRDefault="003D245B" w:rsidP="00822E8E">
      <w:r>
        <w:t xml:space="preserve">It is reasonable to begin with the assumption that </w:t>
      </w:r>
      <w:r w:rsidR="00F37340">
        <w:t>UW158 resembles an ellipsoid</w:t>
      </w:r>
      <w:r w:rsidR="00157B4E">
        <w:t>,</w:t>
      </w:r>
      <w:r w:rsidR="00F37340">
        <w:t xml:space="preserve"> </w:t>
      </w:r>
      <w:r w:rsidR="00157B4E">
        <w:t xml:space="preserve">shown in </w:t>
      </w:r>
      <w:r w:rsidR="00822E8E">
        <w:t>Fig</w:t>
      </w:r>
      <w:r w:rsidR="00F37340">
        <w:t>.</w:t>
      </w:r>
      <w:r w:rsidR="00822E8E">
        <w:t xml:space="preserve"> </w:t>
      </w:r>
      <w:r w:rsidR="00F37340">
        <w:t>4</w:t>
      </w:r>
      <w:r w:rsidR="00157B4E">
        <w:t xml:space="preserve">, having radii a, b and c, where c/b </w:t>
      </w:r>
      <w:r w:rsidR="00D91386">
        <w:t>=</w:t>
      </w:r>
      <w:r w:rsidR="00157B4E">
        <w:t xml:space="preserve"> 6.6</w:t>
      </w:r>
      <w:r w:rsidR="00D91386">
        <w:t xml:space="preserve"> (2.05 mag)</w:t>
      </w:r>
      <w:r w:rsidR="00157B4E">
        <w:t xml:space="preserve">. </w:t>
      </w:r>
      <w:r w:rsidR="006C64EA">
        <w:t>A</w:t>
      </w:r>
      <w:r>
        <w:t>n additional</w:t>
      </w:r>
      <w:r w:rsidR="006C64EA">
        <w:t xml:space="preserve"> first assumption will be that dimensions </w:t>
      </w:r>
      <w:r w:rsidR="00BE2B6A">
        <w:t>“</w:t>
      </w:r>
      <w:r w:rsidR="006C64EA">
        <w:t>a</w:t>
      </w:r>
      <w:r w:rsidR="00BE2B6A">
        <w:t>”</w:t>
      </w:r>
      <w:r w:rsidR="006C64EA">
        <w:t xml:space="preserve"> and </w:t>
      </w:r>
      <w:r w:rsidR="00BE2B6A">
        <w:t>“</w:t>
      </w:r>
      <w:r w:rsidR="006C64EA">
        <w:t>b</w:t>
      </w:r>
      <w:r w:rsidR="00BE2B6A">
        <w:t>”</w:t>
      </w:r>
      <w:r w:rsidR="006C64EA">
        <w:t xml:space="preserve"> are the same. </w:t>
      </w:r>
    </w:p>
    <w:p w:rsidR="003D245B" w:rsidRDefault="003D245B" w:rsidP="003D245B">
      <w:r>
        <w:t xml:space="preserve">A pole-on view will project the maximum solid angle for all rotation phases, given by </w:t>
      </w:r>
      <w:r>
        <w:rPr>
          <w:rFonts w:cs="Times"/>
        </w:rPr>
        <w:t>π</w:t>
      </w:r>
      <w:r>
        <w:t xml:space="preserve"> </w:t>
      </w:r>
      <w:r>
        <w:rPr>
          <w:rFonts w:cs="Times"/>
        </w:rPr>
        <w:t>×</w:t>
      </w:r>
      <w:r>
        <w:t xml:space="preserve"> b </w:t>
      </w:r>
      <w:r>
        <w:rPr>
          <w:rFonts w:cs="Times"/>
        </w:rPr>
        <w:t xml:space="preserve">× </w:t>
      </w:r>
      <w:r>
        <w:t xml:space="preserve">c / d, where d = distance from Earth. An equatorial view will project a solid angle that ranges from </w:t>
      </w:r>
      <w:r>
        <w:rPr>
          <w:rFonts w:cs="Times"/>
        </w:rPr>
        <w:t>π</w:t>
      </w:r>
      <w:r>
        <w:t xml:space="preserve"> </w:t>
      </w:r>
      <w:r>
        <w:rPr>
          <w:rFonts w:cs="Times"/>
        </w:rPr>
        <w:t>×</w:t>
      </w:r>
      <w:r>
        <w:t xml:space="preserve"> a </w:t>
      </w:r>
      <w:r>
        <w:rPr>
          <w:rFonts w:cs="Times"/>
        </w:rPr>
        <w:t>× b / d to π</w:t>
      </w:r>
      <w:r>
        <w:t xml:space="preserve"> </w:t>
      </w:r>
      <w:r>
        <w:rPr>
          <w:rFonts w:cs="Times"/>
        </w:rPr>
        <w:t>×</w:t>
      </w:r>
      <w:r>
        <w:t xml:space="preserve"> a </w:t>
      </w:r>
      <w:r>
        <w:rPr>
          <w:rFonts w:cs="Times"/>
        </w:rPr>
        <w:t>× c / d</w:t>
      </w:r>
      <w:r>
        <w:t>. If a = b we c</w:t>
      </w:r>
      <w:r w:rsidR="00997712">
        <w:t>an</w:t>
      </w:r>
      <w:r>
        <w:t xml:space="preserve"> convert rotation brightness ratio to inclination. The actual equation is quite complicated, </w:t>
      </w:r>
      <w:r w:rsidR="004A3F52">
        <w:t xml:space="preserve">so let’s use </w:t>
      </w:r>
      <w:r>
        <w:t xml:space="preserve">a tube-model approximation for the ratio of maximum-to-minimum solid angle (brightness) as a function of inclination, i: </w:t>
      </w:r>
    </w:p>
    <w:p w:rsidR="003D245B" w:rsidRDefault="003D245B" w:rsidP="003D245B">
      <w:r>
        <w:t>R(i) = x / (sin i + x (cos i))</w:t>
      </w:r>
      <w:r>
        <w:tab/>
      </w:r>
      <w:r>
        <w:tab/>
      </w:r>
      <w:r>
        <w:tab/>
      </w:r>
      <w:r>
        <w:tab/>
        <w:t xml:space="preserve">      (1)</w:t>
      </w:r>
    </w:p>
    <w:p w:rsidR="003D245B" w:rsidRDefault="003D245B" w:rsidP="003D245B">
      <w:r>
        <w:t>where x = c/b = c/a (i.e., a = b)</w:t>
      </w:r>
      <w:r>
        <w:tab/>
      </w:r>
      <w:r>
        <w:tab/>
      </w:r>
      <w:r>
        <w:tab/>
        <w:t xml:space="preserve">      (2)</w:t>
      </w:r>
    </w:p>
    <w:p w:rsidR="00F37340" w:rsidRDefault="00F37340" w:rsidP="00822E8E">
      <w:r>
        <w:rPr>
          <w:noProof/>
        </w:rPr>
        <w:drawing>
          <wp:inline distT="0" distB="0" distL="0" distR="0">
            <wp:extent cx="3060432" cy="1580083"/>
            <wp:effectExtent l="0" t="0" r="6985" b="1270"/>
            <wp:docPr id="4" name="Picture 4" descr="https://upload.wikimedia.org/wikipedia/commons/6/6d/Triaxial_Ellips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6/6d/Triaxial_Ellipsoi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2029" cy="1591233"/>
                    </a:xfrm>
                    <a:prstGeom prst="rect">
                      <a:avLst/>
                    </a:prstGeom>
                    <a:noFill/>
                    <a:ln>
                      <a:noFill/>
                    </a:ln>
                  </pic:spPr>
                </pic:pic>
              </a:graphicData>
            </a:graphic>
          </wp:inline>
        </w:drawing>
      </w:r>
    </w:p>
    <w:p w:rsidR="00F37340" w:rsidRDefault="00F37340" w:rsidP="00822E8E">
      <w:r>
        <w:t>Figure 4. Ellipsoid with radii a, b and c</w:t>
      </w:r>
      <w:r w:rsidR="00157B4E">
        <w:t xml:space="preserve">, viewed with inclination ~45 deg (assuming rotational axis is parallel to “a”). </w:t>
      </w:r>
    </w:p>
    <w:p w:rsidR="00D27F8B" w:rsidRDefault="00D27F8B" w:rsidP="00822E8E">
      <w:r>
        <w:t xml:space="preserve">For UW158 we know that </w:t>
      </w:r>
      <w:r w:rsidR="0056499D">
        <w:t xml:space="preserve">i = 90 deg on </w:t>
      </w:r>
      <w:r w:rsidR="003D245B">
        <w:t xml:space="preserve">about </w:t>
      </w:r>
      <w:r w:rsidR="0056499D">
        <w:t>Aug 0</w:t>
      </w:r>
      <w:r w:rsidR="003D245B">
        <w:t>4</w:t>
      </w:r>
      <w:r w:rsidR="0056499D">
        <w:t>, when R(i)</w:t>
      </w:r>
      <w:r>
        <w:t xml:space="preserve"> = 6.6</w:t>
      </w:r>
      <w:r w:rsidR="003D245B">
        <w:t xml:space="preserve"> (assuming uniform </w:t>
      </w:r>
      <w:r w:rsidR="001D2D10">
        <w:t xml:space="preserve">surface </w:t>
      </w:r>
      <w:r w:rsidR="003D245B">
        <w:t>albedo</w:t>
      </w:r>
      <w:r w:rsidR="00D2708C">
        <w:t xml:space="preserve"> and no shadowing effects</w:t>
      </w:r>
      <w:r w:rsidR="003D245B">
        <w:t>)</w:t>
      </w:r>
      <w:r w:rsidR="0056499D">
        <w:t>.</w:t>
      </w:r>
      <w:r>
        <w:t xml:space="preserve"> </w:t>
      </w:r>
      <w:r w:rsidR="0056499D">
        <w:t>T</w:t>
      </w:r>
      <w:r w:rsidR="000D2328">
        <w:t xml:space="preserve">he </w:t>
      </w:r>
      <w:r w:rsidR="00337219">
        <w:t xml:space="preserve">Jul 20 observation, </w:t>
      </w:r>
      <w:r w:rsidR="00BE2B6A">
        <w:t xml:space="preserve">for example, </w:t>
      </w:r>
      <w:r w:rsidR="00337219">
        <w:t xml:space="preserve">with </w:t>
      </w:r>
      <w:r w:rsidR="00513EF9">
        <w:t>A</w:t>
      </w:r>
      <w:r w:rsidR="00337219">
        <w:t xml:space="preserve"> = 0.</w:t>
      </w:r>
      <w:r w:rsidR="000D2328">
        <w:t>7</w:t>
      </w:r>
      <w:r w:rsidR="00337219">
        <w:t>0</w:t>
      </w:r>
      <w:r w:rsidR="0056499D">
        <w:t>,</w:t>
      </w:r>
      <w:r w:rsidR="000D2328">
        <w:t xml:space="preserve"> </w:t>
      </w:r>
      <w:r w:rsidR="00BE2B6A">
        <w:t xml:space="preserve">would then correspond to </w:t>
      </w:r>
      <w:r w:rsidR="000D2328">
        <w:t xml:space="preserve">i = </w:t>
      </w:r>
      <w:r w:rsidR="00337219">
        <w:t>67</w:t>
      </w:r>
      <w:r w:rsidR="00F51D7E">
        <w:t xml:space="preserve"> deg. </w:t>
      </w:r>
      <w:r w:rsidR="00125579">
        <w:t>When each observation is converted to an i value it is possible to draw arcs on the celestial sphere, and the</w:t>
      </w:r>
      <w:r w:rsidR="00BE2B6A">
        <w:t>ir</w:t>
      </w:r>
      <w:r w:rsidR="00125579">
        <w:t xml:space="preserve"> intersect</w:t>
      </w:r>
      <w:r w:rsidR="00BE2B6A">
        <w:t>ion</w:t>
      </w:r>
      <w:r w:rsidR="00125579">
        <w:t xml:space="preserve"> </w:t>
      </w:r>
      <w:r w:rsidR="004A3F52">
        <w:t>will be</w:t>
      </w:r>
      <w:r w:rsidR="00125579">
        <w:t xml:space="preserve"> one of the rotational axis </w:t>
      </w:r>
      <w:r w:rsidR="00B92FF8">
        <w:t xml:space="preserve">pole </w:t>
      </w:r>
      <w:r w:rsidR="00125579">
        <w:t>positions (</w:t>
      </w:r>
      <w:r w:rsidR="006C64EA">
        <w:t xml:space="preserve">we </w:t>
      </w:r>
      <w:r w:rsidR="00125579">
        <w:t xml:space="preserve">don’t yet know whether rotation is prograde or retrograde, so there will be two RA/DE pole locations). </w:t>
      </w:r>
      <w:r w:rsidR="00B92FF8">
        <w:t>One pole position</w:t>
      </w:r>
      <w:r w:rsidR="00BE2B6A">
        <w:t>, according to this analysis,</w:t>
      </w:r>
      <w:r w:rsidR="00B92FF8">
        <w:t xml:space="preserve"> is </w:t>
      </w:r>
      <w:r w:rsidR="004A3F52">
        <w:t xml:space="preserve">at </w:t>
      </w:r>
      <w:r w:rsidR="00B92FF8">
        <w:t>RA/DE = 17:30/+10.</w:t>
      </w:r>
      <w:r w:rsidR="009B0866">
        <w:t xml:space="preserve"> Th</w:t>
      </w:r>
      <w:r w:rsidR="00BE2B6A">
        <w:t>e</w:t>
      </w:r>
      <w:r w:rsidR="009B0866">
        <w:t xml:space="preserve"> </w:t>
      </w:r>
      <w:r w:rsidR="00BE2B6A">
        <w:t xml:space="preserve">shortcoming of this </w:t>
      </w:r>
      <w:r w:rsidR="009B0866">
        <w:t xml:space="preserve">method for deriving a rotational axis orientation is </w:t>
      </w:r>
      <w:r w:rsidR="00BE2B6A">
        <w:t xml:space="preserve">its </w:t>
      </w:r>
      <w:r w:rsidR="004A3F52">
        <w:t xml:space="preserve">shadowing assumptions. </w:t>
      </w:r>
      <w:r w:rsidR="009B0866">
        <w:t xml:space="preserve">A better approach is to employ a </w:t>
      </w:r>
      <w:r w:rsidR="00A20809">
        <w:t xml:space="preserve">shape-adjusting </w:t>
      </w:r>
      <w:r w:rsidR="009B0866">
        <w:t>program designed specifically for fitting lightcurves made at specific viewing geometries</w:t>
      </w:r>
      <w:r w:rsidR="004A3F52">
        <w:t xml:space="preserve">; such an analysis is beyond the scope of this observational work. </w:t>
      </w:r>
    </w:p>
    <w:p w:rsidR="006C64EA" w:rsidRDefault="006C64EA" w:rsidP="006C64EA">
      <w:pPr>
        <w:jc w:val="center"/>
      </w:pPr>
      <w:r>
        <w:t>Phase Curve</w:t>
      </w:r>
      <w:r w:rsidR="00720E99">
        <w:t>: Albedo and Size</w:t>
      </w:r>
    </w:p>
    <w:p w:rsidR="006C64EA" w:rsidRDefault="006C64EA" w:rsidP="00822E8E">
      <w:r>
        <w:t xml:space="preserve">Creating a phase curve is most safely done for spherical asteroids, since their brightness won’t be affected by changes in solid angle as </w:t>
      </w:r>
      <w:r w:rsidR="001202F1">
        <w:rPr>
          <w:rFonts w:cs="Times"/>
        </w:rPr>
        <w:t>α</w:t>
      </w:r>
      <w:r w:rsidR="00D01387">
        <w:t xml:space="preserve"> </w:t>
      </w:r>
      <w:r>
        <w:t>varies.</w:t>
      </w:r>
      <w:r w:rsidR="00337219">
        <w:t xml:space="preserve"> If UW158 ha</w:t>
      </w:r>
      <w:r w:rsidR="00513EF9">
        <w:t>d</w:t>
      </w:r>
      <w:r w:rsidR="00337219">
        <w:t xml:space="preserve"> a circular cross-section orthogonal to the long axis</w:t>
      </w:r>
      <w:r w:rsidR="008401B8">
        <w:t xml:space="preserve"> (</w:t>
      </w:r>
      <w:r w:rsidR="00337219">
        <w:t xml:space="preserve">i.e., a = b in Fig. 4), then during each rotation there </w:t>
      </w:r>
      <w:r w:rsidR="00513EF9">
        <w:t>w</w:t>
      </w:r>
      <w:r w:rsidR="00337219">
        <w:t>ould be two equal brightness maxima</w:t>
      </w:r>
      <w:r w:rsidR="002369D4">
        <w:t xml:space="preserve"> corresponding to the same solid angle broadside view. The rotation lightcurve in Fig. 2 shows unequal maxima for Aug 04</w:t>
      </w:r>
      <w:r w:rsidR="008401B8">
        <w:t xml:space="preserve">, thus revealing that </w:t>
      </w:r>
      <w:r w:rsidR="002369D4">
        <w:t>the shape of UW158 is not the simple ellipsoid preferred for phase curve interpretation</w:t>
      </w:r>
      <w:r w:rsidR="008401B8">
        <w:t>.</w:t>
      </w:r>
      <w:r w:rsidR="001D2D10">
        <w:t xml:space="preserve"> </w:t>
      </w:r>
      <w:r w:rsidR="001E73A1">
        <w:t xml:space="preserve">The following phase curve analysis will be subject to this limitation. </w:t>
      </w:r>
    </w:p>
    <w:p w:rsidR="00992F74" w:rsidRDefault="00992F74" w:rsidP="00822E8E">
      <w:r>
        <w:lastRenderedPageBreak/>
        <w:t>UW158 was discovered on 2011 Oct 25, and must have been observed o</w:t>
      </w:r>
      <w:r w:rsidR="00D71095">
        <w:t>n</w:t>
      </w:r>
      <w:r>
        <w:t xml:space="preserve"> several dates for determining an orbit. Apparently there were no lightcurve observations, so we don’t have </w:t>
      </w:r>
      <w:r w:rsidR="00513EF9">
        <w:t>A</w:t>
      </w:r>
      <w:r w:rsidR="001D2D10">
        <w:t xml:space="preserve"> information, or a </w:t>
      </w:r>
      <w:r>
        <w:t>rotation-maximum V-mag. If we assume that the</w:t>
      </w:r>
      <w:r w:rsidR="00D71095">
        <w:t>se</w:t>
      </w:r>
      <w:r>
        <w:t xml:space="preserve"> astrometric observations were made at random rotation phases we can use the adopted HG model to estimate rotation-average V-mag for the </w:t>
      </w:r>
      <w:r w:rsidR="001202F1">
        <w:rPr>
          <w:rFonts w:cs="Times"/>
        </w:rPr>
        <w:t>α</w:t>
      </w:r>
      <w:r w:rsidR="001202F1">
        <w:t xml:space="preserve"> range </w:t>
      </w:r>
      <w:r>
        <w:t>of those observations (</w:t>
      </w:r>
      <w:r w:rsidR="00BD45E0">
        <w:t>~</w:t>
      </w:r>
      <w:r>
        <w:t xml:space="preserve">14-21 deg). V-mag </w:t>
      </w:r>
      <w:r w:rsidR="00D71095">
        <w:t xml:space="preserve">can be converted to </w:t>
      </w:r>
      <w:r>
        <w:t xml:space="preserve">r’-mag </w:t>
      </w:r>
      <w:r w:rsidR="00D71095">
        <w:t xml:space="preserve">by subtracting </w:t>
      </w:r>
      <w:r>
        <w:t>0.23 (</w:t>
      </w:r>
      <w:r w:rsidR="00D71095">
        <w:t xml:space="preserve">based on the asteroid’s color, </w:t>
      </w:r>
      <w:r>
        <w:t xml:space="preserve">described below). </w:t>
      </w:r>
      <w:r w:rsidR="00D01387">
        <w:t>I</w:t>
      </w:r>
      <w:r w:rsidR="00D71095">
        <w:t>t</w:t>
      </w:r>
      <w:r w:rsidR="00D01387">
        <w:t xml:space="preserve"> </w:t>
      </w:r>
      <w:r w:rsidR="00D71095">
        <w:t xml:space="preserve">is </w:t>
      </w:r>
      <w:r w:rsidR="00D01387">
        <w:t>assume</w:t>
      </w:r>
      <w:r w:rsidR="00D71095">
        <w:t>d</w:t>
      </w:r>
      <w:r w:rsidR="00D01387">
        <w:t xml:space="preserve"> that r</w:t>
      </w:r>
      <w:r>
        <w:t xml:space="preserve">otation-maximum </w:t>
      </w:r>
      <w:r w:rsidR="00D71095">
        <w:t xml:space="preserve">was between 0.1 and 0.6 mag brighter than rotation-average during the 2011 discovery observations. </w:t>
      </w:r>
    </w:p>
    <w:p w:rsidR="001D2D10" w:rsidRDefault="001D2D10" w:rsidP="00822E8E">
      <w:r>
        <w:t xml:space="preserve">Fig. 5 </w:t>
      </w:r>
      <w:r w:rsidR="00BD45E0">
        <w:t xml:space="preserve">is a </w:t>
      </w:r>
      <w:r w:rsidR="00D71095">
        <w:t>phase curve plot</w:t>
      </w:r>
      <w:r w:rsidR="00BD45E0">
        <w:t>.</w:t>
      </w:r>
      <w:r w:rsidR="00D71095">
        <w:t xml:space="preserve"> </w:t>
      </w:r>
      <w:r w:rsidR="00BD45E0">
        <w:t>T</w:t>
      </w:r>
      <w:r>
        <w:t>he 2011 discover</w:t>
      </w:r>
      <w:r w:rsidR="001202F1">
        <w:t xml:space="preserve">y r’-mags are plotted at their </w:t>
      </w:r>
      <w:r w:rsidR="001202F1">
        <w:rPr>
          <w:rFonts w:cs="Times"/>
        </w:rPr>
        <w:t>α</w:t>
      </w:r>
      <w:r>
        <w:t xml:space="preserve"> range, with a rhombus-shaped symbol representing an estimate for rotation-maximum r’-mag. The 1</w:t>
      </w:r>
      <w:r w:rsidR="00997712">
        <w:t>7</w:t>
      </w:r>
      <w:r>
        <w:t xml:space="preserve"> measurements for 2015 were made using the same observatory, </w:t>
      </w:r>
      <w:r w:rsidR="00BD45E0">
        <w:t xml:space="preserve">and the same analysis </w:t>
      </w:r>
      <w:r>
        <w:t>and calibration procedure</w:t>
      </w:r>
      <w:r w:rsidR="00BD45E0">
        <w:t>s</w:t>
      </w:r>
      <w:r>
        <w:t xml:space="preserve">, </w:t>
      </w:r>
      <w:r w:rsidR="00D71095">
        <w:t>so</w:t>
      </w:r>
      <w:r>
        <w:t xml:space="preserve"> they should share the same systematic calibration e</w:t>
      </w:r>
      <w:r w:rsidR="001202F1">
        <w:t>rrors</w:t>
      </w:r>
      <w:r>
        <w:t>. The HG model meant to represent rotation-maximum r’-mag (dashed trace) does n</w:t>
      </w:r>
      <w:r w:rsidR="003344F5">
        <w:t>ot</w:t>
      </w:r>
      <w:r>
        <w:t xml:space="preserve"> adequately fit </w:t>
      </w:r>
      <w:r w:rsidR="003344F5">
        <w:t>all</w:t>
      </w:r>
      <w:r>
        <w:t xml:space="preserve"> of the measurements. For </w:t>
      </w:r>
      <w:r w:rsidR="001202F1">
        <w:rPr>
          <w:rFonts w:cs="Times"/>
        </w:rPr>
        <w:t>α</w:t>
      </w:r>
      <w:r>
        <w:t xml:space="preserve"> &gt; 80 deg measured r’-mag is bright</w:t>
      </w:r>
      <w:r w:rsidR="001202F1">
        <w:t>er</w:t>
      </w:r>
      <w:r>
        <w:t xml:space="preserve">, </w:t>
      </w:r>
      <w:r w:rsidR="00BD45E0">
        <w:t>while</w:t>
      </w:r>
      <w:r>
        <w:t xml:space="preserve"> </w:t>
      </w:r>
      <w:r w:rsidR="003344F5">
        <w:t xml:space="preserve">for </w:t>
      </w:r>
      <w:r w:rsidR="001202F1">
        <w:rPr>
          <w:rFonts w:cs="Times"/>
        </w:rPr>
        <w:t>α</w:t>
      </w:r>
      <w:r>
        <w:t xml:space="preserve"> </w:t>
      </w:r>
      <w:r w:rsidR="001202F1">
        <w:t>&lt;</w:t>
      </w:r>
      <w:r>
        <w:t xml:space="preserve"> </w:t>
      </w:r>
      <w:r w:rsidR="001202F1">
        <w:t>50</w:t>
      </w:r>
      <w:r>
        <w:t xml:space="preserve"> deg </w:t>
      </w:r>
      <w:r w:rsidR="003344F5">
        <w:t>r’-mag is</w:t>
      </w:r>
      <w:r w:rsidR="001202F1">
        <w:t xml:space="preserve"> </w:t>
      </w:r>
      <w:r>
        <w:t>faint</w:t>
      </w:r>
      <w:r w:rsidR="001202F1">
        <w:t>er</w:t>
      </w:r>
      <w:r>
        <w:t>. A greater G value would fit the data slightly better</w:t>
      </w:r>
      <w:r w:rsidR="003344F5">
        <w:t>.</w:t>
      </w:r>
      <w:r>
        <w:t xml:space="preserve"> However, </w:t>
      </w:r>
      <w:r w:rsidR="001202F1">
        <w:t xml:space="preserve">there is greater interest in </w:t>
      </w:r>
      <w:r>
        <w:t>fitting the observations with a phase curve model that can be used to estimate geometric albedo</w:t>
      </w:r>
      <w:r w:rsidR="001202F1">
        <w:t xml:space="preserve"> and size</w:t>
      </w:r>
      <w:r>
        <w:t>.</w:t>
      </w:r>
    </w:p>
    <w:p w:rsidR="00F52813" w:rsidRDefault="00E44455">
      <w:r w:rsidRPr="00E44455">
        <w:rPr>
          <w:noProof/>
        </w:rPr>
        <w:drawing>
          <wp:inline distT="0" distB="0" distL="0" distR="0">
            <wp:extent cx="3062900" cy="3076575"/>
            <wp:effectExtent l="0" t="0" r="4445" b="0"/>
            <wp:docPr id="7" name="Picture 7" descr="C:\_junk\5A01 UW158 PhaseCurve HG All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junk\5A01 UW158 PhaseCurve HG AllDat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5305" cy="3078991"/>
                    </a:xfrm>
                    <a:prstGeom prst="rect">
                      <a:avLst/>
                    </a:prstGeom>
                    <a:noFill/>
                    <a:ln>
                      <a:noFill/>
                    </a:ln>
                  </pic:spPr>
                </pic:pic>
              </a:graphicData>
            </a:graphic>
          </wp:inline>
        </w:drawing>
      </w:r>
    </w:p>
    <w:p w:rsidR="00CB57DE" w:rsidRDefault="00117D80">
      <w:r>
        <w:t xml:space="preserve">Figure </w:t>
      </w:r>
      <w:r w:rsidR="002369D4">
        <w:t>5</w:t>
      </w:r>
      <w:r>
        <w:t xml:space="preserve">. </w:t>
      </w:r>
      <w:r w:rsidR="001E73A1">
        <w:t xml:space="preserve">Rotation maximum </w:t>
      </w:r>
      <w:r w:rsidR="005F7C47">
        <w:t xml:space="preserve">r’ magnitudes, adjusted to standard distance, for </w:t>
      </w:r>
      <w:r w:rsidR="001E73A1">
        <w:t>1</w:t>
      </w:r>
      <w:r w:rsidR="00997712">
        <w:t>7</w:t>
      </w:r>
      <w:r w:rsidR="005F7C47">
        <w:t xml:space="preserve"> dates in 201</w:t>
      </w:r>
      <w:r w:rsidR="0073425A">
        <w:t>5</w:t>
      </w:r>
      <w:r w:rsidR="005F7C47">
        <w:t xml:space="preserve">, with two </w:t>
      </w:r>
      <w:r w:rsidR="001E73A1">
        <w:t xml:space="preserve">HG </w:t>
      </w:r>
      <w:r w:rsidR="005F7C47">
        <w:t>model fits: 1) H</w:t>
      </w:r>
      <w:r w:rsidR="001E73A1">
        <w:t xml:space="preserve"> = 19.5, G </w:t>
      </w:r>
      <w:r w:rsidR="005F7C47">
        <w:t>=</w:t>
      </w:r>
      <w:r w:rsidR="001E73A1">
        <w:t xml:space="preserve"> </w:t>
      </w:r>
      <w:r w:rsidR="005F7C47">
        <w:t>0.15</w:t>
      </w:r>
      <w:r w:rsidR="001E73A1">
        <w:t>,</w:t>
      </w:r>
      <w:r w:rsidR="005F7C47">
        <w:t xml:space="preserve"> and 2) </w:t>
      </w:r>
      <w:r w:rsidR="001E73A1">
        <w:t>H = 19.1, G = 0.15. The models are meant to fit rotation-average and rotation-maximum brightness</w:t>
      </w:r>
      <w:r w:rsidR="001202F1">
        <w:t>, respectively</w:t>
      </w:r>
      <w:r w:rsidR="001E73A1">
        <w:t xml:space="preserve">. The symbols at </w:t>
      </w:r>
      <w:r w:rsidR="001202F1">
        <w:rPr>
          <w:rFonts w:cs="Times"/>
        </w:rPr>
        <w:t>α</w:t>
      </w:r>
      <w:r w:rsidR="00D01387">
        <w:t xml:space="preserve"> =</w:t>
      </w:r>
      <w:r w:rsidR="001E73A1">
        <w:t xml:space="preserve"> 1</w:t>
      </w:r>
      <w:r w:rsidR="001D2D10">
        <w:t>4</w:t>
      </w:r>
      <w:r w:rsidR="001E73A1">
        <w:t>–2</w:t>
      </w:r>
      <w:r w:rsidR="00D01387">
        <w:t>1</w:t>
      </w:r>
      <w:r w:rsidR="001E73A1">
        <w:t xml:space="preserve"> deg are estimated r’-mag for the 2011 discovery observations.</w:t>
      </w:r>
    </w:p>
    <w:p w:rsidR="00B44D28" w:rsidRDefault="000F3C84">
      <w:r>
        <w:t xml:space="preserve">B&amp;S </w:t>
      </w:r>
      <w:r w:rsidR="00771824">
        <w:t xml:space="preserve">analyzed 33 well-studied main belt asteroids using </w:t>
      </w:r>
      <w:r w:rsidR="00B44D28">
        <w:t xml:space="preserve">a </w:t>
      </w:r>
      <w:r w:rsidR="00F71D87">
        <w:t xml:space="preserve">3-term </w:t>
      </w:r>
      <w:r w:rsidR="00771824">
        <w:t>phase effect model</w:t>
      </w:r>
      <w:r w:rsidR="00B44D28">
        <w:t xml:space="preserve"> first introduced by Schevchenko (1996, 1997):</w:t>
      </w:r>
    </w:p>
    <w:p w:rsidR="00B44D28" w:rsidRDefault="00B44D28" w:rsidP="00B44D28">
      <w:pPr>
        <w:jc w:val="center"/>
      </w:pPr>
      <w:r>
        <w:t>V(</w:t>
      </w:r>
      <w:r>
        <w:rPr>
          <w:rFonts w:cs="Times"/>
        </w:rPr>
        <w:t>α</w:t>
      </w:r>
      <w:r>
        <w:t>) = Vo + b</w:t>
      </w:r>
      <w:r>
        <w:rPr>
          <w:rFonts w:cs="Times"/>
        </w:rPr>
        <w:t>×α</w:t>
      </w:r>
      <w:r>
        <w:t xml:space="preserve"> – a/(1+</w:t>
      </w:r>
      <w:r>
        <w:rPr>
          <w:rFonts w:cs="Times"/>
        </w:rPr>
        <w:t>α</w:t>
      </w:r>
      <w:r>
        <w:t>)</w:t>
      </w:r>
      <w:r w:rsidR="00F71D87">
        <w:tab/>
      </w:r>
      <w:r w:rsidR="00F71D87">
        <w:tab/>
      </w:r>
      <w:r w:rsidR="00F71D87">
        <w:tab/>
      </w:r>
      <w:r w:rsidR="00315FAF">
        <w:t xml:space="preserve">                    </w:t>
      </w:r>
      <w:r w:rsidR="00F71D87">
        <w:t>(</w:t>
      </w:r>
      <w:r w:rsidR="00315FAF">
        <w:t>3</w:t>
      </w:r>
      <w:r w:rsidR="00F71D87">
        <w:t>)</w:t>
      </w:r>
    </w:p>
    <w:p w:rsidR="00B44D28" w:rsidRDefault="00B44D28">
      <w:r>
        <w:t>where V(</w:t>
      </w:r>
      <w:r>
        <w:rPr>
          <w:rFonts w:cs="Times"/>
        </w:rPr>
        <w:t>α</w:t>
      </w:r>
      <w:r>
        <w:t xml:space="preserve">) is V-mag at phase angle </w:t>
      </w:r>
      <w:r>
        <w:rPr>
          <w:rFonts w:cs="Times"/>
        </w:rPr>
        <w:t>α</w:t>
      </w:r>
      <w:r>
        <w:t>, Vo is V-mag at zero phase, “b” is phase coefficient (a slope term) fitted to V(</w:t>
      </w:r>
      <w:r>
        <w:rPr>
          <w:rFonts w:cs="Times"/>
        </w:rPr>
        <w:t>α</w:t>
      </w:r>
      <w:r>
        <w:t xml:space="preserve">) measurements and “a” is an “opposition effect” (OE) amplitude term. B&amp;S found </w:t>
      </w:r>
      <w:r>
        <w:lastRenderedPageBreak/>
        <w:t xml:space="preserve">that there was a strong correlation between the phase coefficient “b” and albedo, and also an inverted U-shape relationship between the OE amplitude term “a” and albedo. </w:t>
      </w:r>
      <w:r w:rsidR="0074146D">
        <w:t xml:space="preserve">Their equation relating phase coefficient “b” and </w:t>
      </w:r>
      <w:r w:rsidR="00F71D87">
        <w:t xml:space="preserve">V-mag </w:t>
      </w:r>
      <w:r w:rsidR="0074146D">
        <w:t xml:space="preserve">albedo at </w:t>
      </w:r>
      <w:r w:rsidR="000A0FE6">
        <w:rPr>
          <w:rFonts w:cs="Times"/>
        </w:rPr>
        <w:t xml:space="preserve">α </w:t>
      </w:r>
      <w:r w:rsidR="000A0FE6">
        <w:t>= 0</w:t>
      </w:r>
      <w:r w:rsidR="0074146D">
        <w:t xml:space="preserve">, </w:t>
      </w:r>
      <w:r w:rsidR="0074146D">
        <w:rPr>
          <w:rFonts w:cs="Times"/>
        </w:rPr>
        <w:t>ρ</w:t>
      </w:r>
      <w:r w:rsidR="0074146D" w:rsidRPr="0074146D">
        <w:rPr>
          <w:vertAlign w:val="subscript"/>
        </w:rPr>
        <w:t>v</w:t>
      </w:r>
      <w:r w:rsidR="0074146D">
        <w:t>, is</w:t>
      </w:r>
      <w:r w:rsidR="00F71D87">
        <w:t>:</w:t>
      </w:r>
    </w:p>
    <w:p w:rsidR="00D65858" w:rsidRDefault="0074146D" w:rsidP="0074146D">
      <w:pPr>
        <w:jc w:val="center"/>
      </w:pPr>
      <w:r>
        <w:t xml:space="preserve">b </w:t>
      </w:r>
      <w:r w:rsidR="00D65858">
        <w:t>= 0.013(2) – 0.024(2) * log(</w:t>
      </w:r>
      <w:r>
        <w:rPr>
          <w:rFonts w:cs="Times"/>
        </w:rPr>
        <w:t>ρ</w:t>
      </w:r>
      <w:r w:rsidRPr="0074146D">
        <w:rPr>
          <w:vertAlign w:val="subscript"/>
        </w:rPr>
        <w:t>v</w:t>
      </w:r>
      <w:r w:rsidR="00D65858">
        <w:t>)</w:t>
      </w:r>
      <w:r w:rsidR="00F71D87">
        <w:tab/>
      </w:r>
      <w:r w:rsidR="00F71D87">
        <w:tab/>
      </w:r>
      <w:r w:rsidR="00315FAF">
        <w:t xml:space="preserve">                     </w:t>
      </w:r>
      <w:r w:rsidR="00F71D87">
        <w:t>(</w:t>
      </w:r>
      <w:r w:rsidR="00315FAF">
        <w:t>4</w:t>
      </w:r>
      <w:r w:rsidR="00F71D87">
        <w:t>)</w:t>
      </w:r>
    </w:p>
    <w:p w:rsidR="00315FAF" w:rsidRDefault="005025EB">
      <w:r>
        <w:t xml:space="preserve">where </w:t>
      </w:r>
      <w:r w:rsidR="0074146D">
        <w:t xml:space="preserve">“b” </w:t>
      </w:r>
      <w:r>
        <w:t xml:space="preserve">has units of mag/deg and </w:t>
      </w:r>
      <w:r w:rsidR="0074146D">
        <w:rPr>
          <w:rFonts w:cs="Times"/>
        </w:rPr>
        <w:t>ρ</w:t>
      </w:r>
      <w:r w:rsidR="0074146D" w:rsidRPr="0074146D">
        <w:rPr>
          <w:vertAlign w:val="subscript"/>
        </w:rPr>
        <w:t>v</w:t>
      </w:r>
      <w:r w:rsidR="0074146D">
        <w:t xml:space="preserve"> </w:t>
      </w:r>
      <w:r>
        <w:t>is fraction</w:t>
      </w:r>
      <w:r w:rsidR="00315FAF">
        <w:t>al geometric albedo</w:t>
      </w:r>
      <w:r>
        <w:t xml:space="preserve">. </w:t>
      </w:r>
      <w:r w:rsidR="00F71D87">
        <w:t xml:space="preserve">(Hereafter I will use the term “albedo” to be the same as </w:t>
      </w:r>
      <w:r w:rsidR="00F71D87">
        <w:rPr>
          <w:rFonts w:cs="Times"/>
        </w:rPr>
        <w:t>ρ</w:t>
      </w:r>
      <w:r w:rsidR="00F71D87" w:rsidRPr="0074146D">
        <w:rPr>
          <w:vertAlign w:val="subscript"/>
        </w:rPr>
        <w:t>v</w:t>
      </w:r>
      <w:r w:rsidR="00F71D87">
        <w:t>.)</w:t>
      </w:r>
    </w:p>
    <w:p w:rsidR="001D2D10" w:rsidRDefault="001D2D10" w:rsidP="001D2D10">
      <w:r>
        <w:t xml:space="preserve">In Fig. 6 the observation date notations show that the first observation (Jun 17) was at </w:t>
      </w:r>
      <w:r w:rsidR="000A0FE6">
        <w:rPr>
          <w:rFonts w:cs="Times"/>
        </w:rPr>
        <w:t>α</w:t>
      </w:r>
      <w:r>
        <w:t xml:space="preserve"> = 62 deg, with </w:t>
      </w:r>
      <w:r w:rsidR="000A0FE6">
        <w:rPr>
          <w:rFonts w:cs="Times"/>
        </w:rPr>
        <w:t>α</w:t>
      </w:r>
      <w:r>
        <w:t xml:space="preserve"> increasing to 109 deg (Jul 20), and then decr</w:t>
      </w:r>
      <w:r w:rsidR="006245D6">
        <w:t xml:space="preserve">easing to </w:t>
      </w:r>
      <w:r w:rsidR="001906F0">
        <w:t>1</w:t>
      </w:r>
      <w:r w:rsidR="00E44455">
        <w:t>7</w:t>
      </w:r>
      <w:r w:rsidR="006245D6">
        <w:t xml:space="preserve"> deg (</w:t>
      </w:r>
      <w:r w:rsidR="00E44455">
        <w:t>Oct 01</w:t>
      </w:r>
      <w:r>
        <w:t xml:space="preserve">). It is noteworthy that on the occasions when measurements were made at the same </w:t>
      </w:r>
      <w:r w:rsidR="000A0FE6">
        <w:rPr>
          <w:rFonts w:cs="Times"/>
        </w:rPr>
        <w:t>α</w:t>
      </w:r>
      <w:r>
        <w:t xml:space="preserve">, but a month or more apart, there is r’-mag agreement. </w:t>
      </w:r>
    </w:p>
    <w:p w:rsidR="001D2D10" w:rsidRDefault="00E44455">
      <w:r w:rsidRPr="00E44455">
        <w:rPr>
          <w:noProof/>
        </w:rPr>
        <w:drawing>
          <wp:inline distT="0" distB="0" distL="0" distR="0">
            <wp:extent cx="3062605" cy="3448050"/>
            <wp:effectExtent l="0" t="0" r="4445" b="0"/>
            <wp:docPr id="12" name="Picture 12" descr="C:\_junk\5A01 UW158 PhaseCurve B&amp;S AllData NoInfo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junk\5A01 UW158 PhaseCurve B&amp;S AllData NoInfoBox.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7984" cy="3476623"/>
                    </a:xfrm>
                    <a:prstGeom prst="rect">
                      <a:avLst/>
                    </a:prstGeom>
                    <a:noFill/>
                    <a:ln>
                      <a:noFill/>
                    </a:ln>
                  </pic:spPr>
                </pic:pic>
              </a:graphicData>
            </a:graphic>
          </wp:inline>
        </w:drawing>
      </w:r>
    </w:p>
    <w:p w:rsidR="00315FAF" w:rsidRDefault="00315FAF">
      <w:r>
        <w:t>Figure 6. Same as Fig. 5, but with the B&amp;S model fit. Observing date annotations are included.</w:t>
      </w:r>
    </w:p>
    <w:p w:rsidR="000F3C84" w:rsidRDefault="00720E99">
      <w:r>
        <w:t xml:space="preserve">The </w:t>
      </w:r>
      <w:r w:rsidR="00315FAF">
        <w:t xml:space="preserve">B&amp;S model has a straight line slope parameter b = </w:t>
      </w:r>
      <w:r w:rsidR="001D2D10">
        <w:t>0.0</w:t>
      </w:r>
      <w:r w:rsidR="0074146D">
        <w:t>2</w:t>
      </w:r>
      <w:r w:rsidR="00E44455">
        <w:t>28</w:t>
      </w:r>
      <w:r w:rsidR="0074146D">
        <w:t xml:space="preserve"> </w:t>
      </w:r>
      <w:r w:rsidR="0074146D">
        <w:rPr>
          <w:rFonts w:cs="Times"/>
        </w:rPr>
        <w:t>±</w:t>
      </w:r>
      <w:r w:rsidR="0074146D">
        <w:t xml:space="preserve"> </w:t>
      </w:r>
      <w:r w:rsidR="001D2D10">
        <w:t>0.00</w:t>
      </w:r>
      <w:r w:rsidR="00E44455">
        <w:t>08</w:t>
      </w:r>
      <w:r w:rsidR="0074146D">
        <w:t xml:space="preserve"> mag/deg</w:t>
      </w:r>
      <w:r w:rsidR="00A5642A">
        <w:t>.</w:t>
      </w:r>
      <w:r w:rsidR="0074146D">
        <w:t xml:space="preserve"> </w:t>
      </w:r>
      <w:r w:rsidR="00A5642A">
        <w:t>S</w:t>
      </w:r>
      <w:r w:rsidR="0074146D">
        <w:t>ubstitut</w:t>
      </w:r>
      <w:r w:rsidR="00A5642A">
        <w:t>ing</w:t>
      </w:r>
      <w:r w:rsidR="0074146D">
        <w:t xml:space="preserve"> </w:t>
      </w:r>
      <w:r w:rsidR="00A5642A">
        <w:t xml:space="preserve">this </w:t>
      </w:r>
      <w:r w:rsidR="0074146D">
        <w:t xml:space="preserve">b </w:t>
      </w:r>
      <w:r w:rsidR="00A5642A">
        <w:t xml:space="preserve">value </w:t>
      </w:r>
      <w:r w:rsidR="0074146D">
        <w:t xml:space="preserve">in the above equation </w:t>
      </w:r>
      <w:r>
        <w:t xml:space="preserve">(4) </w:t>
      </w:r>
      <w:r w:rsidR="00A5642A">
        <w:t xml:space="preserve">yields geometric </w:t>
      </w:r>
      <w:r w:rsidR="00D65858">
        <w:t xml:space="preserve">albedo </w:t>
      </w:r>
      <w:r w:rsidR="00A5642A">
        <w:rPr>
          <w:rFonts w:cs="Times"/>
        </w:rPr>
        <w:t>ρ</w:t>
      </w:r>
      <w:r w:rsidR="00A5642A" w:rsidRPr="0074146D">
        <w:rPr>
          <w:vertAlign w:val="subscript"/>
        </w:rPr>
        <w:t>v</w:t>
      </w:r>
      <w:r w:rsidR="00A5642A">
        <w:t xml:space="preserve"> </w:t>
      </w:r>
      <w:r w:rsidR="00D65858">
        <w:t xml:space="preserve">= </w:t>
      </w:r>
      <w:r w:rsidR="006245D6">
        <w:t>3</w:t>
      </w:r>
      <w:r w:rsidR="00E44455">
        <w:t>9</w:t>
      </w:r>
      <w:r w:rsidR="00D65858">
        <w:t xml:space="preserve"> </w:t>
      </w:r>
      <w:r w:rsidR="00D65858">
        <w:rPr>
          <w:rFonts w:cs="Times"/>
        </w:rPr>
        <w:t>±</w:t>
      </w:r>
      <w:r w:rsidR="00D65858">
        <w:t xml:space="preserve"> </w:t>
      </w:r>
      <w:r w:rsidR="00E44455">
        <w:t>9</w:t>
      </w:r>
      <w:r w:rsidR="00D65858">
        <w:t xml:space="preserve"> %. </w:t>
      </w:r>
    </w:p>
    <w:p w:rsidR="002474FA" w:rsidRDefault="00091F6F">
      <w:r>
        <w:t xml:space="preserve">Since information for </w:t>
      </w:r>
      <w:r w:rsidR="000A0FE6">
        <w:rPr>
          <w:rFonts w:cs="Times"/>
        </w:rPr>
        <w:t>α</w:t>
      </w:r>
      <w:r w:rsidR="000A0FE6">
        <w:t xml:space="preserve"> </w:t>
      </w:r>
      <w:r>
        <w:t xml:space="preserve">close to zero </w:t>
      </w:r>
      <w:r w:rsidR="000B0788">
        <w:t xml:space="preserve">is not present </w:t>
      </w:r>
      <w:r>
        <w:t xml:space="preserve">the size of </w:t>
      </w:r>
      <w:r w:rsidR="00BD45E0">
        <w:t>OE</w:t>
      </w:r>
      <w:r w:rsidR="000B0788">
        <w:t xml:space="preserve"> isn’t measured.</w:t>
      </w:r>
      <w:r>
        <w:t xml:space="preserve"> </w:t>
      </w:r>
      <w:r w:rsidR="000A0FE6">
        <w:t xml:space="preserve">We shall use the </w:t>
      </w:r>
      <w:r w:rsidR="000F3C84">
        <w:t xml:space="preserve">B&amp;S relation between OE and albedo. For </w:t>
      </w:r>
      <w:r>
        <w:t xml:space="preserve">an </w:t>
      </w:r>
      <w:r w:rsidR="000F3C84">
        <w:t xml:space="preserve">albedo </w:t>
      </w:r>
      <w:r>
        <w:t>of</w:t>
      </w:r>
      <w:r w:rsidR="000F3C84">
        <w:t xml:space="preserve"> </w:t>
      </w:r>
      <w:r w:rsidR="006245D6">
        <w:t>3</w:t>
      </w:r>
      <w:r w:rsidR="00E44455">
        <w:t>9</w:t>
      </w:r>
      <w:r w:rsidR="000F3C84">
        <w:t xml:space="preserve">% they find </w:t>
      </w:r>
      <w:r>
        <w:t xml:space="preserve">that the </w:t>
      </w:r>
      <w:r w:rsidR="000F3C84">
        <w:t xml:space="preserve">OE </w:t>
      </w:r>
      <w:r>
        <w:t xml:space="preserve">term “a” </w:t>
      </w:r>
      <w:r w:rsidR="00720E99">
        <w:t>=</w:t>
      </w:r>
      <w:r w:rsidR="000F3C84">
        <w:t xml:space="preserve"> 0.</w:t>
      </w:r>
      <w:r w:rsidR="001906F0">
        <w:t>2</w:t>
      </w:r>
      <w:r w:rsidR="00E44455">
        <w:t>9</w:t>
      </w:r>
      <w:r w:rsidR="000F3C84">
        <w:t xml:space="preserve"> </w:t>
      </w:r>
      <w:r w:rsidR="000F3C84">
        <w:rPr>
          <w:rFonts w:cs="Times"/>
        </w:rPr>
        <w:t>±</w:t>
      </w:r>
      <w:r w:rsidR="000F3C84">
        <w:t xml:space="preserve"> 0.0</w:t>
      </w:r>
      <w:r w:rsidR="00E44455">
        <w:t>2</w:t>
      </w:r>
      <w:r w:rsidR="000F3C84">
        <w:t xml:space="preserve"> mag. </w:t>
      </w:r>
      <w:r w:rsidR="00A5642A">
        <w:t>The solid trace in Fig. 6 includes th</w:t>
      </w:r>
      <w:r w:rsidR="00720E99">
        <w:t>e</w:t>
      </w:r>
      <w:r w:rsidR="00A5642A">
        <w:t xml:space="preserve"> OE </w:t>
      </w:r>
      <w:r w:rsidR="00720E99">
        <w:t>component</w:t>
      </w:r>
      <w:r w:rsidR="00A5642A">
        <w:t xml:space="preserve">. </w:t>
      </w:r>
    </w:p>
    <w:p w:rsidR="00A5642A" w:rsidRDefault="00A5642A">
      <w:r>
        <w:t xml:space="preserve">Comparing Fig.’s 5 and 6 the B&amp;S model fits the measurements </w:t>
      </w:r>
      <w:r w:rsidR="00997712">
        <w:t>much</w:t>
      </w:r>
      <w:r w:rsidR="00720E99">
        <w:t xml:space="preserve"> </w:t>
      </w:r>
      <w:r>
        <w:t xml:space="preserve">better, </w:t>
      </w:r>
      <w:r w:rsidR="00720E99">
        <w:t xml:space="preserve">with </w:t>
      </w:r>
      <w:r>
        <w:t>a</w:t>
      </w:r>
      <w:r w:rsidR="00720E99">
        <w:t xml:space="preserve"> good fit out to </w:t>
      </w:r>
      <w:r w:rsidR="000A0FE6">
        <w:rPr>
          <w:rFonts w:cs="Times"/>
        </w:rPr>
        <w:t>α</w:t>
      </w:r>
      <w:r>
        <w:t xml:space="preserve"> = 96 deg. </w:t>
      </w:r>
      <w:r w:rsidR="00A4612C">
        <w:t xml:space="preserve">The measurement at </w:t>
      </w:r>
      <w:r w:rsidR="000A0FE6">
        <w:rPr>
          <w:rFonts w:cs="Times"/>
        </w:rPr>
        <w:t>α</w:t>
      </w:r>
      <w:r w:rsidR="00A4612C">
        <w:t xml:space="preserve"> = 109 deg can be discounted as being affected by shadowing. </w:t>
      </w:r>
    </w:p>
    <w:p w:rsidR="00DA3D3B" w:rsidRDefault="001B369E" w:rsidP="00DA3D3B">
      <w:r>
        <w:t xml:space="preserve">The </w:t>
      </w:r>
      <w:r w:rsidR="00EB1398">
        <w:t>B&amp;S model fit has r’-mag = 19.</w:t>
      </w:r>
      <w:r w:rsidR="00E44455">
        <w:t>70</w:t>
      </w:r>
      <w:r w:rsidR="00EB1398">
        <w:t xml:space="preserve"> </w:t>
      </w:r>
      <w:r w:rsidR="00EB1398">
        <w:rPr>
          <w:rFonts w:cs="Times"/>
        </w:rPr>
        <w:t>±</w:t>
      </w:r>
      <w:r w:rsidR="00EB1398">
        <w:t xml:space="preserve"> 0.</w:t>
      </w:r>
      <w:r w:rsidR="00E44455">
        <w:t>0</w:t>
      </w:r>
      <w:r w:rsidR="00997712">
        <w:t>5</w:t>
      </w:r>
      <w:r w:rsidR="00EB1398">
        <w:t xml:space="preserve"> at </w:t>
      </w:r>
      <w:r w:rsidR="000A0FE6">
        <w:rPr>
          <w:rFonts w:cs="Times"/>
        </w:rPr>
        <w:t>α</w:t>
      </w:r>
      <w:r w:rsidR="00EB1398">
        <w:t xml:space="preserve"> = 0. Converting to V-mag yields </w:t>
      </w:r>
      <w:r w:rsidR="00CE5A92">
        <w:t>19</w:t>
      </w:r>
      <w:r w:rsidR="00EB1398">
        <w:t>.</w:t>
      </w:r>
      <w:r w:rsidR="001906F0">
        <w:t>9</w:t>
      </w:r>
      <w:r w:rsidR="00E44455">
        <w:t>3</w:t>
      </w:r>
      <w:r w:rsidR="00EB1398">
        <w:t xml:space="preserve"> </w:t>
      </w:r>
      <w:r w:rsidR="00EB1398">
        <w:rPr>
          <w:rFonts w:cs="Times"/>
        </w:rPr>
        <w:t>±</w:t>
      </w:r>
      <w:r w:rsidR="00EB1398">
        <w:t xml:space="preserve"> 0.</w:t>
      </w:r>
      <w:r w:rsidR="00E44455">
        <w:t>11</w:t>
      </w:r>
      <w:r w:rsidR="00EB1398">
        <w:t xml:space="preserve">, which </w:t>
      </w:r>
      <w:r w:rsidR="000A0FE6">
        <w:t xml:space="preserve">corresponds to </w:t>
      </w:r>
      <w:r w:rsidR="00EB1398">
        <w:t xml:space="preserve">H. </w:t>
      </w:r>
      <w:r w:rsidR="00DA3D3B">
        <w:t>Asteroid size can now be calculated using the standard equation:</w:t>
      </w:r>
    </w:p>
    <w:p w:rsidR="00DA3D3B" w:rsidRDefault="00DA3D3B" w:rsidP="00DA3D3B">
      <w:pPr>
        <w:jc w:val="center"/>
      </w:pPr>
      <w:r>
        <w:t xml:space="preserve">D [km] = (1329 / sqrt(albedo)) </w:t>
      </w:r>
      <w:r>
        <w:rPr>
          <w:rFonts w:cs="Times"/>
        </w:rPr>
        <w:t>×</w:t>
      </w:r>
      <w:r>
        <w:t xml:space="preserve"> 10^(-0.2</w:t>
      </w:r>
      <w:r>
        <w:rPr>
          <w:rFonts w:cs="Times"/>
        </w:rPr>
        <w:t>×</w:t>
      </w:r>
      <w:r>
        <w:t>H)</w:t>
      </w:r>
      <w:r>
        <w:tab/>
      </w:r>
      <w:r>
        <w:tab/>
        <w:t>(3)</w:t>
      </w:r>
    </w:p>
    <w:p w:rsidR="00316602" w:rsidRDefault="00DA3D3B">
      <w:r>
        <w:lastRenderedPageBreak/>
        <w:t>where albedo is a fraction. Setting H = 19.</w:t>
      </w:r>
      <w:r w:rsidR="001906F0">
        <w:t>9</w:t>
      </w:r>
      <w:r w:rsidR="00E44455">
        <w:t>3</w:t>
      </w:r>
      <w:r>
        <w:t xml:space="preserve"> </w:t>
      </w:r>
      <w:r>
        <w:rPr>
          <w:rFonts w:cs="Times"/>
        </w:rPr>
        <w:t>±</w:t>
      </w:r>
      <w:r w:rsidR="00CE5A92">
        <w:t xml:space="preserve"> 0.</w:t>
      </w:r>
      <w:r w:rsidR="00E44455">
        <w:t>11</w:t>
      </w:r>
      <w:r w:rsidR="00CE5A92">
        <w:t>, and albedo =</w:t>
      </w:r>
      <w:r w:rsidR="000A0FE6">
        <w:t xml:space="preserve"> 0</w:t>
      </w:r>
      <w:r w:rsidR="00CE5A92">
        <w:t>.3</w:t>
      </w:r>
      <w:r w:rsidR="00E44455">
        <w:t>9</w:t>
      </w:r>
      <w:r>
        <w:t xml:space="preserve"> </w:t>
      </w:r>
      <w:r>
        <w:rPr>
          <w:rFonts w:cs="Times"/>
        </w:rPr>
        <w:t>±</w:t>
      </w:r>
      <w:r>
        <w:t xml:space="preserve"> 0.0</w:t>
      </w:r>
      <w:r w:rsidR="00E44455">
        <w:t>9</w:t>
      </w:r>
      <w:r>
        <w:t>, yields diameter =</w:t>
      </w:r>
      <w:r w:rsidR="00CE5A92">
        <w:t xml:space="preserve"> 2</w:t>
      </w:r>
      <w:r w:rsidR="00E44455">
        <w:t>2</w:t>
      </w:r>
      <w:r w:rsidR="00CE5A92">
        <w:t>0</w:t>
      </w:r>
      <w:r w:rsidR="00EB1398">
        <w:t xml:space="preserve"> </w:t>
      </w:r>
      <w:r w:rsidR="00EB1398">
        <w:rPr>
          <w:rFonts w:cs="Times"/>
        </w:rPr>
        <w:t>±</w:t>
      </w:r>
      <w:r w:rsidR="00EB1398">
        <w:t xml:space="preserve"> </w:t>
      </w:r>
      <w:r w:rsidR="00E44455">
        <w:t>4</w:t>
      </w:r>
      <w:r w:rsidR="00EB1398">
        <w:t xml:space="preserve">0 m. This is an equivalent diameter, corresponding to a circle with the same solid angle as that presented by a broadside view. </w:t>
      </w:r>
    </w:p>
    <w:p w:rsidR="00475C14" w:rsidRDefault="00CA0315">
      <w:pPr>
        <w:rPr>
          <w:rFonts w:cs="Times"/>
        </w:rPr>
      </w:pPr>
      <w:r>
        <w:rPr>
          <w:rFonts w:cs="Times"/>
        </w:rPr>
        <w:t>Whereas t</w:t>
      </w:r>
      <w:r w:rsidR="00DA3D3B">
        <w:rPr>
          <w:rFonts w:cs="Times"/>
        </w:rPr>
        <w:t>he B&amp;S relationships were established for large asteroids</w:t>
      </w:r>
      <w:r w:rsidR="000A0FE6">
        <w:rPr>
          <w:rFonts w:cs="Times"/>
        </w:rPr>
        <w:t xml:space="preserve"> with</w:t>
      </w:r>
      <w:r w:rsidR="00DA3D3B">
        <w:rPr>
          <w:rFonts w:cs="Times"/>
        </w:rPr>
        <w:t xml:space="preserve"> </w:t>
      </w:r>
      <w:r>
        <w:rPr>
          <w:rFonts w:cs="Times"/>
        </w:rPr>
        <w:t>and</w:t>
      </w:r>
      <w:r w:rsidR="00DA3D3B">
        <w:rPr>
          <w:rFonts w:cs="Times"/>
        </w:rPr>
        <w:t xml:space="preserve"> </w:t>
      </w:r>
      <w:r>
        <w:rPr>
          <w:rFonts w:cs="Times"/>
        </w:rPr>
        <w:t xml:space="preserve">α </w:t>
      </w:r>
      <w:r w:rsidR="00DA3D3B">
        <w:rPr>
          <w:rFonts w:cs="Times"/>
        </w:rPr>
        <w:t>&lt; 24 deg</w:t>
      </w:r>
      <w:r>
        <w:rPr>
          <w:rFonts w:cs="Times"/>
        </w:rPr>
        <w:t xml:space="preserve">, it is encouraging that the Fig. 6 phase curve for a smaller asteroid that was observed for α &gt; </w:t>
      </w:r>
      <w:r w:rsidR="001906F0">
        <w:rPr>
          <w:rFonts w:cs="Times"/>
        </w:rPr>
        <w:t>1</w:t>
      </w:r>
      <w:r w:rsidR="00E44455">
        <w:rPr>
          <w:rFonts w:cs="Times"/>
        </w:rPr>
        <w:t>7</w:t>
      </w:r>
      <w:r>
        <w:rPr>
          <w:rFonts w:cs="Times"/>
        </w:rPr>
        <w:t xml:space="preserve"> deg exhibits such a good quality fit using the B&amp;S straight-line model. If a departure from a straight line model exists it should manifest itself as a growing departure from linearity as α increases, and there is no hint of this in the observations. </w:t>
      </w:r>
      <w:r w:rsidR="0090173B">
        <w:rPr>
          <w:rFonts w:cs="Times"/>
        </w:rPr>
        <w:t xml:space="preserve">Thus, one goal for the observations has been met: it is a “suggestive conclusion” of this work that </w:t>
      </w:r>
      <w:r w:rsidR="00555837">
        <w:rPr>
          <w:rFonts w:cs="Times"/>
        </w:rPr>
        <w:t>the B&amp;S phase curve model can be used for α &gt;</w:t>
      </w:r>
      <w:r w:rsidR="00997712">
        <w:rPr>
          <w:rFonts w:cs="Times"/>
        </w:rPr>
        <w:t>&gt;</w:t>
      </w:r>
      <w:r w:rsidR="00555837">
        <w:rPr>
          <w:rFonts w:cs="Times"/>
        </w:rPr>
        <w:t xml:space="preserve"> 24 deg</w:t>
      </w:r>
      <w:r w:rsidR="00997712">
        <w:rPr>
          <w:rFonts w:cs="Times"/>
        </w:rPr>
        <w:t>.</w:t>
      </w:r>
      <w:r w:rsidR="00555837">
        <w:rPr>
          <w:rFonts w:cs="Times"/>
        </w:rPr>
        <w:t xml:space="preserve"> </w:t>
      </w:r>
    </w:p>
    <w:p w:rsidR="002D5AF3" w:rsidRDefault="0005283D">
      <w:pPr>
        <w:rPr>
          <w:rFonts w:cs="Times"/>
        </w:rPr>
      </w:pPr>
      <w:r>
        <w:rPr>
          <w:rFonts w:cs="Times"/>
        </w:rPr>
        <w:t xml:space="preserve">Claiming that the B&amp;S relationships are valid for asteroids smaller than ~ 10 km is equivalent to claiming that the regolith covering of asteroids is similar for </w:t>
      </w:r>
      <w:r w:rsidR="000A0FE6">
        <w:rPr>
          <w:rFonts w:cs="Times"/>
        </w:rPr>
        <w:t xml:space="preserve">smaller </w:t>
      </w:r>
      <w:r>
        <w:rPr>
          <w:rFonts w:cs="Times"/>
        </w:rPr>
        <w:t xml:space="preserve">asteroids. </w:t>
      </w:r>
      <w:r w:rsidR="0090173B">
        <w:rPr>
          <w:rFonts w:cs="Times"/>
        </w:rPr>
        <w:t xml:space="preserve">One approach for assessing the reasonableness of this hypothesis is to compare the size for UW158 obtained from radar observations with the size obtained photometrically, using the B&amp;S model. </w:t>
      </w:r>
    </w:p>
    <w:p w:rsidR="00746397" w:rsidRDefault="00746397" w:rsidP="00746397">
      <w:pPr>
        <w:jc w:val="center"/>
        <w:rPr>
          <w:rFonts w:cs="Times"/>
        </w:rPr>
      </w:pPr>
      <w:r>
        <w:rPr>
          <w:rFonts w:cs="Times"/>
        </w:rPr>
        <w:t>Radar Size</w:t>
      </w:r>
    </w:p>
    <w:p w:rsidR="00746397" w:rsidRDefault="00746397" w:rsidP="00746397">
      <w:pPr>
        <w:rPr>
          <w:rFonts w:cs="Times"/>
        </w:rPr>
      </w:pPr>
      <w:r>
        <w:rPr>
          <w:rFonts w:cs="Times"/>
        </w:rPr>
        <w:t>JPL and the Arecibo Observatory observed UW158 using radar in mid-July, during closest approach. Fig. 7 is a frame from an Arecibo Observatory animation</w:t>
      </w:r>
      <w:r w:rsidR="000A0FE6">
        <w:rPr>
          <w:rFonts w:cs="Times"/>
        </w:rPr>
        <w:t xml:space="preserve"> (</w:t>
      </w:r>
      <w:r w:rsidR="0090173B">
        <w:rPr>
          <w:rFonts w:cs="Times"/>
        </w:rPr>
        <w:t xml:space="preserve">P. A. </w:t>
      </w:r>
      <w:r w:rsidR="000A0FE6">
        <w:rPr>
          <w:rFonts w:cs="Times"/>
        </w:rPr>
        <w:t>Taylor,</w:t>
      </w:r>
      <w:r w:rsidR="0090173B">
        <w:rPr>
          <w:rFonts w:cs="Times"/>
        </w:rPr>
        <w:t xml:space="preserve"> pers. comm.</w:t>
      </w:r>
      <w:r w:rsidR="000A0FE6">
        <w:rPr>
          <w:rFonts w:cs="Times"/>
        </w:rPr>
        <w:t>)</w:t>
      </w:r>
      <w:r>
        <w:rPr>
          <w:rFonts w:cs="Times"/>
        </w:rPr>
        <w:t>.</w:t>
      </w:r>
    </w:p>
    <w:p w:rsidR="00961A50" w:rsidRDefault="00961A50">
      <w:pPr>
        <w:rPr>
          <w:rFonts w:cs="Times"/>
        </w:rPr>
      </w:pPr>
      <w:r>
        <w:rPr>
          <w:noProof/>
        </w:rPr>
        <w:drawing>
          <wp:inline distT="0" distB="0" distL="0" distR="0">
            <wp:extent cx="2992065" cy="2092148"/>
            <wp:effectExtent l="0" t="0" r="0" b="3810"/>
            <wp:docPr id="9" name="Picture 9" descr="http://www.brucegary.net/UW158/UW158%20AO%20avg36-39%20x4%20an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rucegary.net/UW158/UW158%20AO%20avg36-39%20x4%20ann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4970" cy="2199064"/>
                    </a:xfrm>
                    <a:prstGeom prst="rect">
                      <a:avLst/>
                    </a:prstGeom>
                    <a:noFill/>
                    <a:ln>
                      <a:noFill/>
                    </a:ln>
                  </pic:spPr>
                </pic:pic>
              </a:graphicData>
            </a:graphic>
          </wp:inline>
        </w:drawing>
      </w:r>
    </w:p>
    <w:p w:rsidR="0012716A" w:rsidRDefault="0012716A">
      <w:pPr>
        <w:rPr>
          <w:rFonts w:cs="Times"/>
        </w:rPr>
      </w:pPr>
      <w:r>
        <w:rPr>
          <w:rFonts w:cs="Times"/>
        </w:rPr>
        <w:t>Figure 7. Arecibo Observatory radar image (one of a series of images from an animation</w:t>
      </w:r>
      <w:r w:rsidR="000A0FE6">
        <w:rPr>
          <w:rFonts w:cs="Times"/>
        </w:rPr>
        <w:t xml:space="preserve"> showing rotation</w:t>
      </w:r>
      <w:r>
        <w:rPr>
          <w:rFonts w:cs="Times"/>
        </w:rPr>
        <w:t>)</w:t>
      </w:r>
      <w:r w:rsidR="0090173B">
        <w:rPr>
          <w:rFonts w:cs="Times"/>
        </w:rPr>
        <w:t>.</w:t>
      </w:r>
      <w:r w:rsidR="00CE5A92">
        <w:rPr>
          <w:rFonts w:cs="Times"/>
        </w:rPr>
        <w:t xml:space="preserve"> </w:t>
      </w:r>
    </w:p>
    <w:p w:rsidR="004678BF" w:rsidRDefault="0012716A">
      <w:r>
        <w:rPr>
          <w:rFonts w:cs="Times"/>
        </w:rPr>
        <w:t xml:space="preserve">Arecibo Observatory </w:t>
      </w:r>
      <w:r w:rsidR="0059106A">
        <w:rPr>
          <w:rFonts w:cs="Times"/>
        </w:rPr>
        <w:t xml:space="preserve">radar images </w:t>
      </w:r>
      <w:r>
        <w:rPr>
          <w:rFonts w:cs="Times"/>
        </w:rPr>
        <w:t>reveal outer dimensions of 200 x 600 m for an ellipsoid shape</w:t>
      </w:r>
      <w:r w:rsidR="00316602">
        <w:rPr>
          <w:rFonts w:cs="Times"/>
        </w:rPr>
        <w:t>, as shown in Fig. 7</w:t>
      </w:r>
      <w:r>
        <w:rPr>
          <w:rFonts w:cs="Times"/>
        </w:rPr>
        <w:t xml:space="preserve">. </w:t>
      </w:r>
      <w:r w:rsidR="0005283D">
        <w:rPr>
          <w:rFonts w:cs="Times"/>
        </w:rPr>
        <w:t>The rectangular equivalent dimensions appear to be 160 x 5</w:t>
      </w:r>
      <w:r w:rsidR="00EB15E2">
        <w:rPr>
          <w:rFonts w:cs="Times"/>
        </w:rPr>
        <w:t>0</w:t>
      </w:r>
      <w:r w:rsidR="0005283D">
        <w:rPr>
          <w:rFonts w:cs="Times"/>
        </w:rPr>
        <w:t xml:space="preserve">0 m. </w:t>
      </w:r>
      <w:r>
        <w:t>We should keep in mind that one of the radar dimensions (1</w:t>
      </w:r>
      <w:r w:rsidR="00A62918">
        <w:t>6</w:t>
      </w:r>
      <w:r>
        <w:t>0 m) is “depth</w:t>
      </w:r>
      <w:r w:rsidR="0090173B">
        <w:t>,</w:t>
      </w:r>
      <w:r>
        <w:t xml:space="preserve">” not a lateral dimension, so it is not directly related to solid angle. If </w:t>
      </w:r>
      <w:r w:rsidR="00D52E17">
        <w:t xml:space="preserve">we adopt </w:t>
      </w:r>
      <w:r>
        <w:t xml:space="preserve">160 m </w:t>
      </w:r>
      <w:r w:rsidR="00D52E17">
        <w:t>for the missing (lateral) dimension then we can calculate a</w:t>
      </w:r>
      <w:r w:rsidR="00316602">
        <w:t xml:space="preserve"> size for deriving solid </w:t>
      </w:r>
      <w:r w:rsidR="0005283D">
        <w:rPr>
          <w:rFonts w:cs="Times"/>
        </w:rPr>
        <w:t>angl</w:t>
      </w:r>
      <w:r w:rsidR="00316602">
        <w:rPr>
          <w:rFonts w:cs="Times"/>
        </w:rPr>
        <w:t>e.</w:t>
      </w:r>
      <w:r w:rsidR="0005283D">
        <w:rPr>
          <w:rFonts w:cs="Times"/>
        </w:rPr>
        <w:t xml:space="preserve"> </w:t>
      </w:r>
      <w:r w:rsidR="00316602">
        <w:rPr>
          <w:rFonts w:cs="Times"/>
        </w:rPr>
        <w:t>The dimensions 160 x 5</w:t>
      </w:r>
      <w:r w:rsidR="00EB15E2">
        <w:rPr>
          <w:rFonts w:cs="Times"/>
        </w:rPr>
        <w:t>0</w:t>
      </w:r>
      <w:r w:rsidR="00316602">
        <w:rPr>
          <w:rFonts w:cs="Times"/>
        </w:rPr>
        <w:t xml:space="preserve">0 m </w:t>
      </w:r>
      <w:r w:rsidR="0090173B">
        <w:rPr>
          <w:rFonts w:cs="Times"/>
        </w:rPr>
        <w:t>are</w:t>
      </w:r>
      <w:r w:rsidR="00D52E17">
        <w:rPr>
          <w:rFonts w:cs="Times"/>
        </w:rPr>
        <w:t xml:space="preserve"> </w:t>
      </w:r>
      <w:r w:rsidR="0005283D">
        <w:rPr>
          <w:rFonts w:cs="Times"/>
        </w:rPr>
        <w:t xml:space="preserve">equivalent to a circle with diameter </w:t>
      </w:r>
      <w:r w:rsidR="00961A50">
        <w:rPr>
          <w:rFonts w:cs="Times"/>
        </w:rPr>
        <w:t>3</w:t>
      </w:r>
      <w:r w:rsidR="00EB15E2">
        <w:rPr>
          <w:rFonts w:cs="Times"/>
        </w:rPr>
        <w:t>20</w:t>
      </w:r>
      <w:r w:rsidR="00961A50">
        <w:rPr>
          <w:rFonts w:cs="Times"/>
        </w:rPr>
        <w:t xml:space="preserve"> ± </w:t>
      </w:r>
      <w:r w:rsidR="00EB15E2">
        <w:rPr>
          <w:rFonts w:cs="Times"/>
        </w:rPr>
        <w:t>5</w:t>
      </w:r>
      <w:r w:rsidR="00961A50">
        <w:rPr>
          <w:rFonts w:cs="Times"/>
        </w:rPr>
        <w:t xml:space="preserve">0 m (where </w:t>
      </w:r>
      <w:r w:rsidR="0090173B">
        <w:rPr>
          <w:rFonts w:cs="Times"/>
        </w:rPr>
        <w:t xml:space="preserve">an arbitrary </w:t>
      </w:r>
      <w:r w:rsidR="00961A50">
        <w:rPr>
          <w:rFonts w:cs="Times"/>
        </w:rPr>
        <w:t xml:space="preserve">SE = </w:t>
      </w:r>
      <w:r w:rsidR="00EB15E2">
        <w:rPr>
          <w:rFonts w:cs="Times"/>
        </w:rPr>
        <w:t>4</w:t>
      </w:r>
      <w:r w:rsidR="00E44455">
        <w:rPr>
          <w:rFonts w:cs="Times"/>
        </w:rPr>
        <w:t>0</w:t>
      </w:r>
      <w:r w:rsidR="00961A50">
        <w:rPr>
          <w:rFonts w:cs="Times"/>
        </w:rPr>
        <w:t xml:space="preserve"> m </w:t>
      </w:r>
      <w:r w:rsidR="0090173B">
        <w:rPr>
          <w:rFonts w:cs="Times"/>
        </w:rPr>
        <w:t>per dimension is adopted</w:t>
      </w:r>
      <w:r w:rsidR="00961A50">
        <w:rPr>
          <w:rFonts w:cs="Times"/>
        </w:rPr>
        <w:t xml:space="preserve">). This equivalent diameter </w:t>
      </w:r>
      <w:r w:rsidR="0059106A">
        <w:rPr>
          <w:rFonts w:cs="Times"/>
        </w:rPr>
        <w:t>d</w:t>
      </w:r>
      <w:r w:rsidR="00961A50">
        <w:rPr>
          <w:rFonts w:cs="Times"/>
        </w:rPr>
        <w:t>i</w:t>
      </w:r>
      <w:r w:rsidR="0059106A">
        <w:rPr>
          <w:rFonts w:cs="Times"/>
        </w:rPr>
        <w:t>ffers</w:t>
      </w:r>
      <w:r w:rsidR="00961A50">
        <w:rPr>
          <w:rFonts w:cs="Times"/>
        </w:rPr>
        <w:t xml:space="preserve"> </w:t>
      </w:r>
      <w:r w:rsidR="0059106A">
        <w:rPr>
          <w:rFonts w:cs="Times"/>
        </w:rPr>
        <w:t xml:space="preserve">from the </w:t>
      </w:r>
      <w:r w:rsidR="00961A50">
        <w:rPr>
          <w:rFonts w:cs="Times"/>
        </w:rPr>
        <w:t xml:space="preserve">“photometric” diameter </w:t>
      </w:r>
      <w:r>
        <w:rPr>
          <w:rFonts w:cs="Times"/>
        </w:rPr>
        <w:t>of</w:t>
      </w:r>
      <w:r w:rsidR="00961A50">
        <w:t xml:space="preserve"> </w:t>
      </w:r>
      <w:r w:rsidR="0059106A">
        <w:t>2</w:t>
      </w:r>
      <w:r w:rsidR="00E44455">
        <w:t>2</w:t>
      </w:r>
      <w:r w:rsidR="0059106A">
        <w:t>0</w:t>
      </w:r>
      <w:r w:rsidR="00961A50">
        <w:t xml:space="preserve"> </w:t>
      </w:r>
      <w:r w:rsidR="00961A50">
        <w:rPr>
          <w:rFonts w:cs="Times"/>
        </w:rPr>
        <w:t>±</w:t>
      </w:r>
      <w:r w:rsidR="00961A50">
        <w:t xml:space="preserve"> </w:t>
      </w:r>
      <w:r w:rsidR="00E44455">
        <w:t>4</w:t>
      </w:r>
      <w:r w:rsidR="00961A50">
        <w:t>0 m</w:t>
      </w:r>
      <w:r w:rsidR="0059106A">
        <w:t xml:space="preserve"> by an amount </w:t>
      </w:r>
      <w:r w:rsidR="009B0866">
        <w:t>(</w:t>
      </w:r>
      <w:r w:rsidR="001906F0">
        <w:t>1</w:t>
      </w:r>
      <w:r w:rsidR="00EB15E2">
        <w:t>00</w:t>
      </w:r>
      <w:r w:rsidR="0059106A">
        <w:t xml:space="preserve"> </w:t>
      </w:r>
      <w:r w:rsidR="0059106A">
        <w:rPr>
          <w:rFonts w:cs="Times"/>
        </w:rPr>
        <w:t>±</w:t>
      </w:r>
      <w:r w:rsidR="0059106A">
        <w:t xml:space="preserve"> </w:t>
      </w:r>
      <w:r w:rsidR="00EB15E2">
        <w:t>6</w:t>
      </w:r>
      <w:r w:rsidR="0059106A">
        <w:t>5 m</w:t>
      </w:r>
      <w:r w:rsidR="009B0866">
        <w:t>)</w:t>
      </w:r>
      <w:r w:rsidR="00961A50">
        <w:t xml:space="preserve"> </w:t>
      </w:r>
      <w:r w:rsidR="009B0866">
        <w:t>t</w:t>
      </w:r>
      <w:r w:rsidR="0059106A">
        <w:t>hat is not statistically significant. T</w:t>
      </w:r>
      <w:r w:rsidR="00961A50">
        <w:t>h</w:t>
      </w:r>
      <w:r w:rsidR="0059106A">
        <w:t xml:space="preserve">is can be </w:t>
      </w:r>
      <w:r w:rsidR="00961A50">
        <w:t xml:space="preserve">viewed as supporting the argument that the B&amp;S relationships can be used for small asteroids </w:t>
      </w:r>
      <w:r w:rsidR="0090173B">
        <w:t xml:space="preserve">(and also </w:t>
      </w:r>
      <w:r w:rsidR="00961A50">
        <w:t xml:space="preserve">determined by measurements at large </w:t>
      </w:r>
      <w:r w:rsidR="00FC5617">
        <w:rPr>
          <w:rFonts w:cs="Times"/>
        </w:rPr>
        <w:t>α</w:t>
      </w:r>
      <w:r w:rsidR="0090173B">
        <w:rPr>
          <w:rFonts w:cs="Times"/>
        </w:rPr>
        <w:t>)</w:t>
      </w:r>
      <w:r w:rsidR="00961A50">
        <w:t xml:space="preserve">. </w:t>
      </w:r>
      <w:r>
        <w:t>Th</w:t>
      </w:r>
      <w:r w:rsidR="00D52E17">
        <w:t>is is a</w:t>
      </w:r>
      <w:r w:rsidR="00A62918">
        <w:t xml:space="preserve"> second</w:t>
      </w:r>
      <w:r w:rsidR="00D52E17">
        <w:t xml:space="preserve"> “suggestive conclusion</w:t>
      </w:r>
      <w:r w:rsidR="00555837">
        <w:t>”</w:t>
      </w:r>
      <w:r w:rsidR="00D52E17">
        <w:t xml:space="preserve"> of this </w:t>
      </w:r>
      <w:r w:rsidR="0059106A">
        <w:t>work</w:t>
      </w:r>
      <w:r w:rsidR="00D52E17">
        <w:t xml:space="preserve">. </w:t>
      </w:r>
    </w:p>
    <w:p w:rsidR="00746397" w:rsidRDefault="00746397" w:rsidP="00746397">
      <w:pPr>
        <w:jc w:val="center"/>
      </w:pPr>
      <w:r>
        <w:lastRenderedPageBreak/>
        <w:t>Rubble Pile vs. Solid Rock</w:t>
      </w:r>
    </w:p>
    <w:p w:rsidR="00F85D75" w:rsidRDefault="00121B49">
      <w:r>
        <w:t xml:space="preserve">Fig. 8 is in common use for characterizing the physical state of asteroids, based on their rotation spin-rate and size (estimated from H and albedo). </w:t>
      </w:r>
      <w:r w:rsidR="00760064">
        <w:t xml:space="preserve">Region A is where asteroids are small enough that inter-grain forces plus gravity are sufficient to hold the asteroid together for </w:t>
      </w:r>
      <w:r w:rsidR="00FC5617">
        <w:t xml:space="preserve">a </w:t>
      </w:r>
      <w:r w:rsidR="00760064">
        <w:t xml:space="preserve">wide range of spin frequencies. In other words, rubble piles as well as rocks may exist in Region A. Region B is where asteroids are rotating slow enough (P &gt; 2.2 h) that gravity is sufficient to hold rubble pile asteroids together; rock asteroids are also permitted. </w:t>
      </w:r>
      <w:r w:rsidR="00555837">
        <w:t>In Region C r</w:t>
      </w:r>
      <w:r w:rsidR="00760064">
        <w:t xml:space="preserve">ubble piles </w:t>
      </w:r>
      <w:r w:rsidR="00FC5617">
        <w:t xml:space="preserve">are “forbidden” </w:t>
      </w:r>
      <w:r w:rsidR="00760064">
        <w:t xml:space="preserve">because they should fly apart (assuming </w:t>
      </w:r>
      <w:r w:rsidR="0087037F">
        <w:t>plausible</w:t>
      </w:r>
      <w:r w:rsidR="00760064">
        <w:t xml:space="preserve"> densit</w:t>
      </w:r>
      <w:r w:rsidR="0087037F">
        <w:t>ies</w:t>
      </w:r>
      <w:r w:rsidR="00760064">
        <w:t xml:space="preserve">). In other words, only solid rock asteroids should exist in Region C. </w:t>
      </w:r>
      <w:r w:rsidR="00663627">
        <w:t xml:space="preserve">The </w:t>
      </w:r>
      <w:r w:rsidR="00760064">
        <w:t xml:space="preserve">oft-cited </w:t>
      </w:r>
      <w:r w:rsidR="00663627">
        <w:t xml:space="preserve">250 m </w:t>
      </w:r>
      <w:r w:rsidR="00555837">
        <w:t xml:space="preserve">size </w:t>
      </w:r>
      <w:r w:rsidR="00663627">
        <w:t xml:space="preserve">boundary </w:t>
      </w:r>
      <w:r w:rsidR="0087037F">
        <w:t>was initially inspired by the pattern of avoidance in Region C</w:t>
      </w:r>
      <w:r w:rsidR="00D90155">
        <w:t>,</w:t>
      </w:r>
      <w:r w:rsidR="0087037F">
        <w:t xml:space="preserve"> </w:t>
      </w:r>
      <w:r w:rsidR="00D90155">
        <w:t>w</w:t>
      </w:r>
      <w:r w:rsidR="0087037F">
        <w:t xml:space="preserve">hich was completely unpopulated until the discovery of </w:t>
      </w:r>
      <w:r w:rsidR="00D90155">
        <w:t xml:space="preserve">2001 OE84 </w:t>
      </w:r>
      <w:r w:rsidR="0087037F">
        <w:t xml:space="preserve">by Pravec </w:t>
      </w:r>
      <w:r w:rsidR="0087037F" w:rsidRPr="00746723">
        <w:rPr>
          <w:i/>
        </w:rPr>
        <w:t>et al</w:t>
      </w:r>
      <w:r w:rsidR="0087037F">
        <w:t xml:space="preserve"> </w:t>
      </w:r>
      <w:r w:rsidR="00D90155">
        <w:t>(</w:t>
      </w:r>
      <w:r w:rsidR="0087037F">
        <w:t>200</w:t>
      </w:r>
      <w:r w:rsidR="00D90155">
        <w:t>2</w:t>
      </w:r>
      <w:r w:rsidR="0087037F">
        <w:t xml:space="preserve">). </w:t>
      </w:r>
      <w:r w:rsidR="00D90155">
        <w:t xml:space="preserve">Additional discoveries argued </w:t>
      </w:r>
      <w:r w:rsidR="00555837">
        <w:t xml:space="preserve">for </w:t>
      </w:r>
      <w:r w:rsidR="00746723">
        <w:t xml:space="preserve">adjustment of </w:t>
      </w:r>
      <w:r w:rsidR="00D90155">
        <w:t>th</w:t>
      </w:r>
      <w:r w:rsidR="00746723">
        <w:t>is</w:t>
      </w:r>
      <w:r w:rsidR="00D90155">
        <w:t xml:space="preserve"> boundary to ~ 250 m. Given that asteroid sizes are usually determined using estimated (or assumed) albedo, the </w:t>
      </w:r>
      <w:r>
        <w:t xml:space="preserve">locations of data points in this diagram should be viewed as horizontally oblong, causing the 250 m boundary to be better thought of as merely a most probable </w:t>
      </w:r>
      <w:r w:rsidR="00D90155">
        <w:t xml:space="preserve">value within a range of sizes (as indicated </w:t>
      </w:r>
      <w:r w:rsidR="00555837">
        <w:t xml:space="preserve">using a shaded band </w:t>
      </w:r>
      <w:r w:rsidR="00D90155">
        <w:t xml:space="preserve">in Fig. 8). </w:t>
      </w:r>
    </w:p>
    <w:p w:rsidR="00A90C51" w:rsidRDefault="009513B7">
      <w:r w:rsidRPr="009513B7">
        <w:rPr>
          <w:noProof/>
        </w:rPr>
        <w:drawing>
          <wp:inline distT="0" distB="0" distL="0" distR="0">
            <wp:extent cx="3061970" cy="2543175"/>
            <wp:effectExtent l="0" t="0" r="5080" b="9525"/>
            <wp:docPr id="5" name="Picture 5" descr="C:\_junk\UW158 FD plot ABC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junk\UW158 FD plot ABC rectangl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720" cy="2555426"/>
                    </a:xfrm>
                    <a:prstGeom prst="rect">
                      <a:avLst/>
                    </a:prstGeom>
                    <a:noFill/>
                    <a:ln>
                      <a:noFill/>
                    </a:ln>
                  </pic:spPr>
                </pic:pic>
              </a:graphicData>
            </a:graphic>
          </wp:inline>
        </w:drawing>
      </w:r>
    </w:p>
    <w:p w:rsidR="00A90C51" w:rsidRDefault="006C7072">
      <w:r>
        <w:t xml:space="preserve">Figure 8. </w:t>
      </w:r>
      <w:r w:rsidR="00A90C51">
        <w:t>Plot of asteroid spin rate vs. diameter (</w:t>
      </w:r>
      <w:r w:rsidR="00555837">
        <w:t xml:space="preserve">from </w:t>
      </w:r>
      <w:r w:rsidR="00A90C51">
        <w:t>IAU Minor Planet Data Center)</w:t>
      </w:r>
      <w:r w:rsidR="00726E7E">
        <w:t xml:space="preserve">. The horizontal dashed line is the “spin barrier” and the vertical </w:t>
      </w:r>
      <w:r w:rsidR="00D83BEB">
        <w:t xml:space="preserve">band </w:t>
      </w:r>
      <w:r w:rsidR="00E4249B">
        <w:t>define</w:t>
      </w:r>
      <w:r w:rsidR="00D83BEB">
        <w:t>s</w:t>
      </w:r>
      <w:r w:rsidR="00E4249B">
        <w:t xml:space="preserve"> a </w:t>
      </w:r>
      <w:r w:rsidR="004D7DA4">
        <w:t xml:space="preserve">size boundary </w:t>
      </w:r>
      <w:r w:rsidR="00E4249B">
        <w:t xml:space="preserve">separating rubble piles </w:t>
      </w:r>
      <w:r w:rsidR="00555837">
        <w:t xml:space="preserve">permitted </w:t>
      </w:r>
      <w:r w:rsidR="00E4249B">
        <w:t xml:space="preserve">(to left) and rock </w:t>
      </w:r>
      <w:r w:rsidR="00555837">
        <w:t xml:space="preserve">only </w:t>
      </w:r>
      <w:r w:rsidR="00E4249B">
        <w:t>(to right)</w:t>
      </w:r>
      <w:r w:rsidR="00746723">
        <w:t xml:space="preserve"> for spin rates above the spin barrier</w:t>
      </w:r>
      <w:r w:rsidR="00E4249B">
        <w:t xml:space="preserve">. </w:t>
      </w:r>
      <w:r w:rsidR="002B7787">
        <w:t xml:space="preserve">A spherical version of </w:t>
      </w:r>
      <w:r w:rsidR="00A90C51">
        <w:t xml:space="preserve">UW158 </w:t>
      </w:r>
      <w:r w:rsidR="00726E7E">
        <w:t xml:space="preserve">is </w:t>
      </w:r>
      <w:r w:rsidR="00D83BEB">
        <w:t>shown as a circle</w:t>
      </w:r>
      <w:r w:rsidR="00746723">
        <w:t>,</w:t>
      </w:r>
      <w:r w:rsidR="00D83BEB">
        <w:t xml:space="preserve"> within a rectangle </w:t>
      </w:r>
      <w:r w:rsidR="00746723">
        <w:t>representing</w:t>
      </w:r>
      <w:r w:rsidR="00D83BEB">
        <w:t xml:space="preserve"> a range of diameters corresponding to the smallest to the largest dimension for UW158. </w:t>
      </w:r>
    </w:p>
    <w:p w:rsidR="00387DB2" w:rsidRDefault="00746723" w:rsidP="00387DB2">
      <w:r>
        <w:t xml:space="preserve">The </w:t>
      </w:r>
      <w:r w:rsidR="00387DB2">
        <w:t xml:space="preserve">radar dimensions </w:t>
      </w:r>
      <w:r>
        <w:t>(</w:t>
      </w:r>
      <w:r w:rsidR="00387DB2">
        <w:t>160 x 5</w:t>
      </w:r>
      <w:r w:rsidR="00881D76">
        <w:t>0</w:t>
      </w:r>
      <w:r w:rsidR="00387DB2">
        <w:t>0 m</w:t>
      </w:r>
      <w:r>
        <w:t>,</w:t>
      </w:r>
      <w:r w:rsidR="00387DB2">
        <w:t xml:space="preserve"> broadside view) a</w:t>
      </w:r>
      <w:r>
        <w:t>re</w:t>
      </w:r>
      <w:r w:rsidR="00387DB2">
        <w:t xml:space="preserve"> equivalent </w:t>
      </w:r>
      <w:r>
        <w:t xml:space="preserve">to a </w:t>
      </w:r>
      <w:r w:rsidR="00387DB2">
        <w:t xml:space="preserve">circular diameter </w:t>
      </w:r>
      <w:r>
        <w:t xml:space="preserve">of ~ 320 m </w:t>
      </w:r>
      <w:r w:rsidR="00387DB2">
        <w:t>(for broadside view), and a spherical equivalent volume with a diameter of ~ 2</w:t>
      </w:r>
      <w:r w:rsidR="00881D76">
        <w:t>9</w:t>
      </w:r>
      <w:r w:rsidR="00387DB2">
        <w:t xml:space="preserve">0 m. According to the photometric solution, based on a phase curve with a B&amp;S interpretation, all of the radar dimensions should be multiplied by </w:t>
      </w:r>
      <w:r w:rsidR="00EE5057">
        <w:t>~ 0.70</w:t>
      </w:r>
      <w:r>
        <w:t xml:space="preserve"> </w:t>
      </w:r>
      <w:r>
        <w:rPr>
          <w:rFonts w:cs="Times"/>
        </w:rPr>
        <w:t>±</w:t>
      </w:r>
      <w:r>
        <w:t xml:space="preserve"> 0.</w:t>
      </w:r>
      <w:r w:rsidR="00EE5057">
        <w:t>15</w:t>
      </w:r>
      <w:r>
        <w:t>.</w:t>
      </w:r>
      <w:r w:rsidR="00387DB2">
        <w:t xml:space="preserve"> </w:t>
      </w:r>
      <w:r w:rsidR="00D83BEB">
        <w:t xml:space="preserve">Because of UW158’s elongated shape the surface is located at distances from the rotation axis that can be as small as 100 m and as large as 600 m (represented by the rectangle in Fig. 8). The UW158 surface therefore straddles the 250 m </w:t>
      </w:r>
      <w:r w:rsidR="00387DB2">
        <w:t xml:space="preserve">“size barrier.” This means that we should consider the possibility that the ends of UW158 are </w:t>
      </w:r>
      <w:r w:rsidR="00D83BEB">
        <w:t xml:space="preserve">experiencing </w:t>
      </w:r>
      <w:r w:rsidR="00387DB2">
        <w:t xml:space="preserve">a centrifugal force </w:t>
      </w:r>
      <w:r w:rsidR="00D83BEB">
        <w:t xml:space="preserve">sufficient for loose regolith particles to “fly off,” </w:t>
      </w:r>
      <w:r w:rsidR="00387DB2">
        <w:t>leaving the ends bare rock</w:t>
      </w:r>
      <w:r w:rsidR="005C6770">
        <w:t>, while the rest of the surface may be covered by a regolith</w:t>
      </w:r>
      <w:r w:rsidR="00387DB2">
        <w:t xml:space="preserve">. </w:t>
      </w:r>
    </w:p>
    <w:p w:rsidR="00D52E17" w:rsidRDefault="00D52E17" w:rsidP="00D52E17">
      <w:pPr>
        <w:jc w:val="center"/>
      </w:pPr>
      <w:r>
        <w:lastRenderedPageBreak/>
        <w:t>Visible Spectrum</w:t>
      </w:r>
    </w:p>
    <w:p w:rsidR="00487423" w:rsidRDefault="00487423" w:rsidP="00487423">
      <w:r>
        <w:t xml:space="preserve">UW158 was observed with g’r’i’z’ filters on Jul 02. The goal was to search for evidence of a Band I absorption feature at 0.92 micron. Details of these observations can be found at </w:t>
      </w:r>
      <w:r w:rsidR="005507DC">
        <w:t xml:space="preserve">Gary (2015b). Fig. </w:t>
      </w:r>
      <w:r w:rsidR="000E3104">
        <w:t>9</w:t>
      </w:r>
      <w:r w:rsidR="005507DC">
        <w:t xml:space="preserve"> shows the magnitudes at these four bands converted to flux, allowing for comparison with the sun’s flux spectrum. The asteroid’s spectral energy distribution (SED) is similar to the sun’s except for a possible Band I absorption feature at 0.92 micron (due to olivine and pyroxene). The presence of such an absorption feature is not statistically significant; merely suggestive.</w:t>
      </w:r>
    </w:p>
    <w:p w:rsidR="00FF724F" w:rsidRDefault="00F8342D" w:rsidP="00FF724F">
      <w:r>
        <w:t xml:space="preserve">On Aug 13 </w:t>
      </w:r>
      <w:r w:rsidR="00FF724F">
        <w:t xml:space="preserve">g’r’i’ observations were also </w:t>
      </w:r>
      <w:r>
        <w:t xml:space="preserve">conducted. </w:t>
      </w:r>
      <w:r w:rsidR="00FF724F">
        <w:t xml:space="preserve">The average slope of “relative reflectivity” across this range of wavelengths was </w:t>
      </w:r>
      <w:r>
        <w:t xml:space="preserve">close to </w:t>
      </w:r>
      <w:r w:rsidR="00FF724F">
        <w:t xml:space="preserve">zero, suggesting that UW158 has no color (i.e., is gray). </w:t>
      </w:r>
      <w:r w:rsidR="004B0379">
        <w:t>A gray color means that V-mag – r’-mag = 0.23.</w:t>
      </w:r>
      <w:r w:rsidR="00FF724F">
        <w:t xml:space="preserve"> </w:t>
      </w:r>
    </w:p>
    <w:p w:rsidR="00FF724F" w:rsidRDefault="00FF724F" w:rsidP="00487423">
      <w:r>
        <w:t>On Jul 09 and 11 a SA-100 transmission grating was used to measure the UW158 visible spectrum with a spectral resolution of ~50. On each date 3 solar-like stars were used for reference. The observing sequence, image processing and spreadsheet analysis are described in more detail at Gary (2015b,c).</w:t>
      </w:r>
    </w:p>
    <w:p w:rsidR="00D52E17" w:rsidRDefault="00D52E17">
      <w:r>
        <w:rPr>
          <w:noProof/>
        </w:rPr>
        <w:drawing>
          <wp:inline distT="0" distB="0" distL="0" distR="0">
            <wp:extent cx="3058795" cy="2219418"/>
            <wp:effectExtent l="0" t="0" r="8255" b="9525"/>
            <wp:docPr id="11" name="Picture 11" descr="http://www.brucegary.net/UW158/5702%20SED%20UW158%20d5702%20g%27r%27i%27z%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rucegary.net/UW158/5702%20SED%20UW158%20d5702%20g%27r%27i%27z%2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6120" cy="2253756"/>
                    </a:xfrm>
                    <a:prstGeom prst="rect">
                      <a:avLst/>
                    </a:prstGeom>
                    <a:noFill/>
                    <a:ln>
                      <a:noFill/>
                    </a:ln>
                  </pic:spPr>
                </pic:pic>
              </a:graphicData>
            </a:graphic>
          </wp:inline>
        </w:drawing>
      </w:r>
    </w:p>
    <w:p w:rsidR="00D52E17" w:rsidRDefault="00D52E17">
      <w:r>
        <w:t xml:space="preserve">Figure </w:t>
      </w:r>
      <w:r w:rsidR="000E3104">
        <w:t>9</w:t>
      </w:r>
      <w:r>
        <w:t xml:space="preserve">. </w:t>
      </w:r>
      <w:r w:rsidR="009E6B79">
        <w:t xml:space="preserve">Jul 02 </w:t>
      </w:r>
      <w:r>
        <w:t xml:space="preserve">g’r’i’z’ </w:t>
      </w:r>
      <w:r w:rsidR="009E6B79">
        <w:t>magnitudes, converted to fluxes vs. wavelength (</w:t>
      </w:r>
      <w:r>
        <w:t>SED</w:t>
      </w:r>
      <w:r w:rsidR="009E6B79">
        <w:t xml:space="preserve">, </w:t>
      </w:r>
      <w:r>
        <w:t xml:space="preserve">spectral energy distribution), showing possible evidence for a Band I absorption feature at 0.92 micron. </w:t>
      </w:r>
    </w:p>
    <w:p w:rsidR="009E6B79" w:rsidRDefault="002B1891">
      <w:r w:rsidRPr="002B1891">
        <w:rPr>
          <w:noProof/>
        </w:rPr>
        <w:drawing>
          <wp:inline distT="0" distB="0" distL="0" distR="0">
            <wp:extent cx="3063240" cy="1929270"/>
            <wp:effectExtent l="0" t="0" r="3810" b="0"/>
            <wp:docPr id="1" name="Picture 1" descr="C:\_junk\5A02 UW158 SA100 Ag(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junk\5A02 UW158 SA100 Ag(WL).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3240" cy="1929270"/>
                    </a:xfrm>
                    <a:prstGeom prst="rect">
                      <a:avLst/>
                    </a:prstGeom>
                    <a:noFill/>
                    <a:ln>
                      <a:noFill/>
                    </a:ln>
                  </pic:spPr>
                </pic:pic>
              </a:graphicData>
            </a:graphic>
          </wp:inline>
        </w:drawing>
      </w:r>
    </w:p>
    <w:p w:rsidR="00A90C51" w:rsidRDefault="009E6B79">
      <w:r>
        <w:t xml:space="preserve">Figure </w:t>
      </w:r>
      <w:r w:rsidR="00522CB9">
        <w:t>1</w:t>
      </w:r>
      <w:r w:rsidR="000E3104">
        <w:t>0</w:t>
      </w:r>
      <w:r>
        <w:t xml:space="preserve">. Transmission grating spectra of UW158 on two dates, Jul 09 and 11. </w:t>
      </w:r>
      <w:r w:rsidR="00E52C4C">
        <w:t xml:space="preserve">The measurements are plotted as geometric albedo on the assumption of diameter being </w:t>
      </w:r>
      <w:r w:rsidR="00CD7208">
        <w:t>2</w:t>
      </w:r>
      <w:r w:rsidR="00383498">
        <w:t>2</w:t>
      </w:r>
      <w:r w:rsidR="00CD7208">
        <w:t>0</w:t>
      </w:r>
      <w:r w:rsidR="00E52C4C">
        <w:t xml:space="preserve"> meters.</w:t>
      </w:r>
    </w:p>
    <w:p w:rsidR="00A20809" w:rsidRDefault="00A20809" w:rsidP="00A20809">
      <w:r>
        <w:lastRenderedPageBreak/>
        <w:t>A consensus spectrum is shown in Fig. 10, where geometric albedo is plotted for a 2</w:t>
      </w:r>
      <w:r w:rsidR="00383498">
        <w:t>2</w:t>
      </w:r>
      <w:r>
        <w:t>0 m diameter. Note that the geometric albedo at r’-band (~ 620 nm) is ~ 3</w:t>
      </w:r>
      <w:r w:rsidR="00383498">
        <w:t>8</w:t>
      </w:r>
      <w:r>
        <w:t xml:space="preserve"> </w:t>
      </w:r>
      <w:r>
        <w:rPr>
          <w:rFonts w:cs="Times"/>
        </w:rPr>
        <w:t>±</w:t>
      </w:r>
      <w:r>
        <w:t xml:space="preserve"> 3%, in agreement with the phase curve analysis of 3</w:t>
      </w:r>
      <w:r w:rsidR="004D7DA4">
        <w:t>9</w:t>
      </w:r>
      <w:r>
        <w:t xml:space="preserve"> </w:t>
      </w:r>
      <w:r>
        <w:rPr>
          <w:rFonts w:cs="Times"/>
        </w:rPr>
        <w:t>±</w:t>
      </w:r>
      <w:r>
        <w:t xml:space="preserve"> </w:t>
      </w:r>
      <w:r w:rsidR="004D7DA4">
        <w:t>9</w:t>
      </w:r>
      <w:r>
        <w:t xml:space="preserve"> %. The spectral slope at visible wavelengths suggests that the asteroid has a slightly reddish color. The Band I absorption feature at 920 nm cannot be seen because sensitivity limited spectral coverage to &lt; 820 nm.</w:t>
      </w:r>
      <w:r w:rsidR="007F4C30">
        <w:t xml:space="preserve"> </w:t>
      </w:r>
    </w:p>
    <w:p w:rsidR="00CB1DA2" w:rsidRDefault="00D52E17" w:rsidP="00CB1DA2">
      <w:pPr>
        <w:jc w:val="center"/>
      </w:pPr>
      <w:r>
        <w:t xml:space="preserve">Discussion and </w:t>
      </w:r>
      <w:r w:rsidR="00CB1DA2">
        <w:t>Conclusion</w:t>
      </w:r>
    </w:p>
    <w:p w:rsidR="0094637B" w:rsidRDefault="002152DC" w:rsidP="005172FB">
      <w:r>
        <w:t>The 2011 UW158 phase curve, observed with a single telescope and reduction procedure, has been interpreted using the Belskaya and Schevchenko (2000) relationships to derive a geometric albe</w:t>
      </w:r>
      <w:r w:rsidR="005C6770">
        <w:t>do of 3</w:t>
      </w:r>
      <w:r w:rsidR="0022233B">
        <w:t>9</w:t>
      </w:r>
      <w:r>
        <w:t xml:space="preserve"> </w:t>
      </w:r>
      <w:r>
        <w:rPr>
          <w:rFonts w:cs="Times"/>
        </w:rPr>
        <w:t>±</w:t>
      </w:r>
      <w:r>
        <w:t xml:space="preserve"> </w:t>
      </w:r>
      <w:r w:rsidR="0022233B">
        <w:t>9</w:t>
      </w:r>
      <w:r>
        <w:t xml:space="preserve"> % and a</w:t>
      </w:r>
      <w:r w:rsidR="003B3D66">
        <w:t>n effective</w:t>
      </w:r>
      <w:r>
        <w:t xml:space="preserve"> diameter </w:t>
      </w:r>
      <w:r w:rsidR="003B3D66">
        <w:t>of</w:t>
      </w:r>
      <w:r>
        <w:t xml:space="preserve"> 2</w:t>
      </w:r>
      <w:r w:rsidR="0022233B">
        <w:t>2</w:t>
      </w:r>
      <w:r>
        <w:t xml:space="preserve">0 </w:t>
      </w:r>
      <w:r>
        <w:rPr>
          <w:rFonts w:cs="Times"/>
        </w:rPr>
        <w:t>±</w:t>
      </w:r>
      <w:r>
        <w:t xml:space="preserve"> </w:t>
      </w:r>
      <w:r w:rsidR="0022233B">
        <w:t>4</w:t>
      </w:r>
      <w:r>
        <w:t>0 meters (for the rotation maximum brightness view). This albedo is confirmed using SA-100 transmission grating observations, calibrated using solar-like stars. The broadside dime</w:t>
      </w:r>
      <w:r w:rsidR="003F0D95">
        <w:t>nsions</w:t>
      </w:r>
      <w:r>
        <w:t xml:space="preserve"> </w:t>
      </w:r>
      <w:r w:rsidR="003F0D95">
        <w:t>are</w:t>
      </w:r>
      <w:r>
        <w:t xml:space="preserve"> </w:t>
      </w:r>
      <w:r w:rsidR="00FC663E">
        <w:t xml:space="preserve">consistent with </w:t>
      </w:r>
      <w:r>
        <w:t xml:space="preserve">radar observations. </w:t>
      </w:r>
    </w:p>
    <w:p w:rsidR="003B3D66" w:rsidRDefault="002152DC" w:rsidP="005172FB">
      <w:r>
        <w:t>Since UW158 rotate</w:t>
      </w:r>
      <w:bookmarkStart w:id="0" w:name="_GoBack"/>
      <w:bookmarkEnd w:id="0"/>
      <w:r>
        <w:t xml:space="preserve">s with a period of 0.61072 h, it is “located” in a diagram of </w:t>
      </w:r>
      <w:r w:rsidR="00970CD8">
        <w:t>“</w:t>
      </w:r>
      <w:r w:rsidR="000232A1">
        <w:t xml:space="preserve">spin rate </w:t>
      </w:r>
      <w:r>
        <w:t>vs. diameter</w:t>
      </w:r>
      <w:r w:rsidR="00970CD8">
        <w:t>”</w:t>
      </w:r>
      <w:r>
        <w:t xml:space="preserve"> where rubble piles are </w:t>
      </w:r>
      <w:r w:rsidR="00B34253">
        <w:t>permitted. T</w:t>
      </w:r>
      <w:r>
        <w:t xml:space="preserve">his </w:t>
      </w:r>
      <w:r w:rsidR="00B34253">
        <w:t xml:space="preserve">location </w:t>
      </w:r>
      <w:r w:rsidR="003B3D66">
        <w:t>in the spin/diameter diagram assumes a spherical diameter</w:t>
      </w:r>
      <w:r w:rsidR="00B34253">
        <w:t xml:space="preserve"> with volume equivalent to the estimated dimensions</w:t>
      </w:r>
      <w:r w:rsidR="003B3D66">
        <w:t xml:space="preserve">. </w:t>
      </w:r>
      <w:r w:rsidR="00B34253">
        <w:t xml:space="preserve">However, </w:t>
      </w:r>
      <w:r w:rsidR="003B3D66">
        <w:t xml:space="preserve">UW158 is highly elongated, with </w:t>
      </w:r>
      <w:r w:rsidR="000232A1">
        <w:t xml:space="preserve">a </w:t>
      </w:r>
      <w:r w:rsidR="003B3D66">
        <w:t xml:space="preserve">diameter ratio of </w:t>
      </w:r>
      <w:r w:rsidR="007F4C30">
        <w:t xml:space="preserve">at least </w:t>
      </w:r>
      <w:r w:rsidR="003B3D66">
        <w:t>3.5</w:t>
      </w:r>
      <w:r w:rsidR="007F4C30">
        <w:t xml:space="preserve"> (based on both radar and photometry)</w:t>
      </w:r>
      <w:r w:rsidR="003B3D66">
        <w:t xml:space="preserve">, </w:t>
      </w:r>
      <w:r w:rsidR="007F4C30">
        <w:t>so</w:t>
      </w:r>
      <w:r w:rsidR="00B34253">
        <w:t xml:space="preserve"> </w:t>
      </w:r>
      <w:r w:rsidR="003B3D66">
        <w:t xml:space="preserve">the </w:t>
      </w:r>
      <w:r w:rsidR="00B34253">
        <w:t xml:space="preserve">ends of the </w:t>
      </w:r>
      <w:r w:rsidR="003B3D66">
        <w:t xml:space="preserve">asteroid </w:t>
      </w:r>
      <w:r w:rsidR="00B34253">
        <w:t xml:space="preserve">are </w:t>
      </w:r>
      <w:r w:rsidR="003B3D66">
        <w:t xml:space="preserve">located </w:t>
      </w:r>
      <w:r w:rsidR="00B34253">
        <w:t xml:space="preserve">far enough from the spin axis that they are </w:t>
      </w:r>
      <w:r w:rsidR="003B3D66">
        <w:t xml:space="preserve">in </w:t>
      </w:r>
      <w:r w:rsidR="00B34253">
        <w:t xml:space="preserve">a spin/diameter region where rubble piles are “forbidden.” Thus, while </w:t>
      </w:r>
      <w:r w:rsidR="003B3D66">
        <w:t xml:space="preserve">regolith particles </w:t>
      </w:r>
      <w:r w:rsidR="00B34253">
        <w:t>may exist around the asteroid mid-section</w:t>
      </w:r>
      <w:r w:rsidR="003B3D66">
        <w:t xml:space="preserve">, the asteroid ends </w:t>
      </w:r>
      <w:r w:rsidR="00B34253">
        <w:t>must be bare rock. Indeed, aside from a partial regolith coverage</w:t>
      </w:r>
      <w:r w:rsidR="007F4C30">
        <w:t>,</w:t>
      </w:r>
      <w:r w:rsidR="00B34253">
        <w:t xml:space="preserve"> UW158 must be a solid rock; otherwise, the ends would fly away </w:t>
      </w:r>
      <w:r w:rsidR="003B3D66">
        <w:t>due to centrifugal force exceed</w:t>
      </w:r>
      <w:r w:rsidR="000232A1">
        <w:t>ing</w:t>
      </w:r>
      <w:r w:rsidR="003B3D66">
        <w:t xml:space="preserve"> </w:t>
      </w:r>
      <w:r w:rsidR="000232A1">
        <w:t xml:space="preserve">the </w:t>
      </w:r>
      <w:r w:rsidR="003B3D66">
        <w:t xml:space="preserve">gravitational one. </w:t>
      </w:r>
    </w:p>
    <w:p w:rsidR="005172FB" w:rsidRDefault="0094637B" w:rsidP="005172FB">
      <w:r>
        <w:t xml:space="preserve">UW158 </w:t>
      </w:r>
      <w:r w:rsidR="00D716A3">
        <w:t xml:space="preserve">is unique in straddling the 250 m </w:t>
      </w:r>
      <w:r w:rsidR="00FC663E">
        <w:t xml:space="preserve">size </w:t>
      </w:r>
      <w:r w:rsidR="00D716A3">
        <w:t xml:space="preserve">boundary in the fast spinning region of the spin/diameter diagram. </w:t>
      </w:r>
      <w:r w:rsidR="007F4C30">
        <w:t>Therefore, UW158 joins t</w:t>
      </w:r>
      <w:r>
        <w:t xml:space="preserve">wo asteroids </w:t>
      </w:r>
      <w:r w:rsidR="00D716A3">
        <w:t xml:space="preserve">known to exist with </w:t>
      </w:r>
      <w:r w:rsidR="007F4C30">
        <w:t xml:space="preserve">large </w:t>
      </w:r>
      <w:r w:rsidR="00D716A3">
        <w:t xml:space="preserve">diameters </w:t>
      </w:r>
      <w:r w:rsidR="007F4C30">
        <w:t xml:space="preserve">that are spinning faster than the “spin barrier.” All three asteroids </w:t>
      </w:r>
      <w:r w:rsidR="00D716A3">
        <w:t xml:space="preserve">must be solid rock. </w:t>
      </w:r>
    </w:p>
    <w:p w:rsidR="0094637B" w:rsidRDefault="009D4014" w:rsidP="005172FB">
      <w:r>
        <w:t>Future apparitions of UW158 won’t be as favorable as this one for another 93 years. Nevertheless, because of its uniqueness</w:t>
      </w:r>
      <w:r w:rsidR="003F5C6F">
        <w:t xml:space="preserve">, even the less favorable apparitions at intervals of 2.056 years (e.g., 2017 Sep, </w:t>
      </w:r>
      <w:r w:rsidR="00D716A3">
        <w:t xml:space="preserve">with </w:t>
      </w:r>
      <w:r w:rsidR="003F5C6F">
        <w:t xml:space="preserve">V-mag ~20.7) will provide opportunities for additional observations </w:t>
      </w:r>
      <w:r w:rsidR="007F4C30">
        <w:t xml:space="preserve">with </w:t>
      </w:r>
      <w:r w:rsidR="00D716A3">
        <w:t xml:space="preserve">large telescope apertures </w:t>
      </w:r>
      <w:r w:rsidR="003F5C6F">
        <w:t xml:space="preserve">for elucidating </w:t>
      </w:r>
      <w:r w:rsidR="00FC663E">
        <w:t xml:space="preserve">the nature of </w:t>
      </w:r>
      <w:r w:rsidR="003F5C6F">
        <w:t>fast</w:t>
      </w:r>
      <w:r w:rsidR="00FC663E">
        <w:t>-</w:t>
      </w:r>
      <w:r w:rsidR="003F5C6F">
        <w:t xml:space="preserve">spinning, rocky asteroids. </w:t>
      </w:r>
    </w:p>
    <w:p w:rsidR="006B76CA" w:rsidRDefault="006B76CA" w:rsidP="006B76CA">
      <w:pPr>
        <w:jc w:val="center"/>
      </w:pPr>
      <w:r>
        <w:t>Acknowledgements</w:t>
      </w:r>
    </w:p>
    <w:p w:rsidR="006B76CA" w:rsidRDefault="006B76CA" w:rsidP="005172FB">
      <w:r>
        <w:t xml:space="preserve">Asteroid ephemeris information was provided by Caltech’s Jet Propulsion Laboratory web site: </w:t>
      </w:r>
      <w:r w:rsidRPr="00970CD8">
        <w:rPr>
          <w:i/>
        </w:rPr>
        <w:t>http://ssd.jpl.nasa.gov/horizons</w:t>
      </w:r>
      <w:r>
        <w:t xml:space="preserve">. </w:t>
      </w:r>
      <w:r w:rsidR="00970CD8">
        <w:t>Calibration with</w:t>
      </w:r>
      <w:r w:rsidR="00FC4A43">
        <w:t xml:space="preserve"> </w:t>
      </w:r>
      <w:r>
        <w:t>SDSS magnitudes in the UCAC4 catalog w</w:t>
      </w:r>
      <w:r w:rsidR="00FC4A43">
        <w:t>as</w:t>
      </w:r>
      <w:r>
        <w:t xml:space="preserve"> made possible through the use of the AAVSO Photometric All-Sky Survey (APASS), funded by the Robert Martin Ayers Sciences Fund.</w:t>
      </w:r>
      <w:r w:rsidR="005C6770">
        <w:t xml:space="preserve"> I want to record my appreciation to Dr. Arne Henden for initiating the APASS project; this is a sentiment I feel every morning after a night’s observations as I select APASS stars for calibration. </w:t>
      </w:r>
      <w:r>
        <w:t>Radar images were kindly provided by the Arecibo Observatory, which is operated by SRI International under a cooperative agreement with the National Science Foundation (AST-1100968), and in alliance with Ana G. Méndez-Universidad Metropolitana, and the Universities Space Research Association.  The Arecibo planetary radar program is supported by the National Aeronautics and Space Administration under Grant Nos. NNX12AF24G and NNX13AQ46G issued through the Near-</w:t>
      </w:r>
      <w:r>
        <w:lastRenderedPageBreak/>
        <w:t xml:space="preserve">Earth Object Observations program. </w:t>
      </w:r>
      <w:r w:rsidR="002B1891">
        <w:t>The “spin frequency/diameter” diagram (Fig. 8) is a modification of a graph at the IAU Minor Planet Center web site.</w:t>
      </w:r>
    </w:p>
    <w:p w:rsidR="00B0663D" w:rsidRDefault="00B0663D" w:rsidP="00B0663D">
      <w:pPr>
        <w:jc w:val="center"/>
      </w:pPr>
      <w:r>
        <w:t>References</w:t>
      </w:r>
    </w:p>
    <w:p w:rsidR="00FC5617" w:rsidRDefault="00FC5617" w:rsidP="00FC5617">
      <w:r>
        <w:t xml:space="preserve">Belskaya, I. N. and V. G. Schevchenko, 2000, </w:t>
      </w:r>
      <w:r w:rsidRPr="00D65858">
        <w:rPr>
          <w:i/>
        </w:rPr>
        <w:t>Icarus</w:t>
      </w:r>
      <w:r>
        <w:t xml:space="preserve">, </w:t>
      </w:r>
      <w:r w:rsidRPr="00D65858">
        <w:rPr>
          <w:b/>
        </w:rPr>
        <w:t>147</w:t>
      </w:r>
      <w:r>
        <w:t>, 94-105.</w:t>
      </w:r>
    </w:p>
    <w:p w:rsidR="00822E8E" w:rsidRDefault="00822E8E" w:rsidP="004A2ABE">
      <w:r>
        <w:t xml:space="preserve">Gary, B. L. 2014, </w:t>
      </w:r>
      <w:r>
        <w:rPr>
          <w:i/>
        </w:rPr>
        <w:t>Exoplanet Observing for Amateurs</w:t>
      </w:r>
      <w:r>
        <w:t>, Hereford, AZ: Reductionist Publications.</w:t>
      </w:r>
    </w:p>
    <w:p w:rsidR="000829BF" w:rsidRDefault="000829BF" w:rsidP="004A2ABE">
      <w:r>
        <w:t xml:space="preserve">Gary, B. L., 2015a, </w:t>
      </w:r>
      <w:r w:rsidR="005507DC" w:rsidRPr="00FC5617">
        <w:rPr>
          <w:i/>
        </w:rPr>
        <w:t>http://brucegary.net/asteroids/</w:t>
      </w:r>
    </w:p>
    <w:p w:rsidR="005507DC" w:rsidRDefault="005507DC" w:rsidP="004A2ABE">
      <w:r>
        <w:t xml:space="preserve">Gary, B. L., 2015b, </w:t>
      </w:r>
      <w:r w:rsidRPr="00FC5617">
        <w:rPr>
          <w:i/>
        </w:rPr>
        <w:t>http://www.brucegary.net/UW158/</w:t>
      </w:r>
    </w:p>
    <w:p w:rsidR="005507DC" w:rsidRDefault="005507DC" w:rsidP="005507DC">
      <w:pPr>
        <w:rPr>
          <w:i/>
        </w:rPr>
      </w:pPr>
      <w:r>
        <w:t>Gary, B. L., 2015</w:t>
      </w:r>
      <w:r w:rsidR="003B3D66">
        <w:t>c</w:t>
      </w:r>
      <w:r>
        <w:t xml:space="preserve">, </w:t>
      </w:r>
      <w:r w:rsidR="005F625A" w:rsidRPr="005F625A">
        <w:rPr>
          <w:i/>
        </w:rPr>
        <w:t>http://brucegary.net/SA/</w:t>
      </w:r>
    </w:p>
    <w:p w:rsidR="005F625A" w:rsidRDefault="005F625A" w:rsidP="005507DC">
      <w:r w:rsidRPr="005F625A">
        <w:t>Gary, B. L., 2015d</w:t>
      </w:r>
      <w:r>
        <w:rPr>
          <w:i/>
        </w:rPr>
        <w:t xml:space="preserve">, </w:t>
      </w:r>
      <w:r w:rsidRPr="005F625A">
        <w:rPr>
          <w:i/>
        </w:rPr>
        <w:t>http://www.brucegary.net/UW158/#Moon</w:t>
      </w:r>
      <w:r>
        <w:rPr>
          <w:i/>
        </w:rPr>
        <w:t xml:space="preserve"> </w:t>
      </w:r>
    </w:p>
    <w:p w:rsidR="005F625A" w:rsidRPr="005F625A" w:rsidRDefault="005F625A" w:rsidP="004A2ABE">
      <w:pPr>
        <w:rPr>
          <w:i/>
        </w:rPr>
      </w:pPr>
      <w:r>
        <w:t xml:space="preserve">Hapke, B., Denevi. B., Sato, H., Braden, S., Robson, M., 2015, </w:t>
      </w:r>
      <w:r w:rsidRPr="005F625A">
        <w:rPr>
          <w:i/>
        </w:rPr>
        <w:t>http://onlinelibrary.wiley.com/doi/10.1029/2011JE003916/</w:t>
      </w:r>
      <w:r>
        <w:rPr>
          <w:i/>
        </w:rPr>
        <w:t>full</w:t>
      </w:r>
    </w:p>
    <w:p w:rsidR="002B1891" w:rsidRPr="005F625A" w:rsidRDefault="002B1891" w:rsidP="002B1891">
      <w:pPr>
        <w:rPr>
          <w:i/>
        </w:rPr>
      </w:pPr>
      <w:r>
        <w:t>IAU Minor Planet Center</w:t>
      </w:r>
      <w:r>
        <w:t>,</w:t>
      </w:r>
      <w:r>
        <w:tab/>
      </w:r>
      <w:r>
        <w:t xml:space="preserve"> </w:t>
      </w:r>
      <w:r w:rsidRPr="002B1891">
        <w:rPr>
          <w:i/>
        </w:rPr>
        <w:t>www.minorplanetcenter.net/light_curve</w:t>
      </w:r>
      <w:r>
        <w:rPr>
          <w:i/>
        </w:rPr>
        <w:t>2/light_curve.php</w:t>
      </w:r>
    </w:p>
    <w:p w:rsidR="00FC5617" w:rsidRDefault="00FC5617" w:rsidP="004A2ABE">
      <w:r>
        <w:t xml:space="preserve">Pravec, P., Kusnirak, P., Sarounova, L., Harris, A. W., Binzel, R. P., Rivkin, A. S., “Large Coherent Asteroid 2001 OE84”, </w:t>
      </w:r>
      <w:r w:rsidR="00746723">
        <w:t>Proc. Asteroids, Comets, Meteors (ACM 2002), Jul 29 – Aug 02, Tech. Univ. Berlin, Berlin, Germany (ESA SP-500, 2002 Nov).</w:t>
      </w:r>
    </w:p>
    <w:p w:rsidR="006E7F6F" w:rsidRDefault="006E7F6F" w:rsidP="004A2ABE">
      <w:r>
        <w:t xml:space="preserve">Schevchenko, V. G, 1996, </w:t>
      </w:r>
      <w:r w:rsidRPr="006E7F6F">
        <w:rPr>
          <w:i/>
        </w:rPr>
        <w:t>Lunar Planet Sci XXVII</w:t>
      </w:r>
      <w:r>
        <w:t>, 1086.</w:t>
      </w:r>
    </w:p>
    <w:p w:rsidR="006E7F6F" w:rsidRDefault="006E7F6F" w:rsidP="004A2ABE">
      <w:r>
        <w:t xml:space="preserve">Schevchenko, V. G, 1997, </w:t>
      </w:r>
      <w:r w:rsidRPr="006E7F6F">
        <w:rPr>
          <w:i/>
        </w:rPr>
        <w:t>Solar System Res.</w:t>
      </w:r>
      <w:r>
        <w:t xml:space="preserve">, </w:t>
      </w:r>
      <w:r w:rsidRPr="006E7F6F">
        <w:rPr>
          <w:b/>
        </w:rPr>
        <w:t>31</w:t>
      </w:r>
      <w:r w:rsidR="00746723">
        <w:t>, 219-234.1086.</w:t>
      </w:r>
    </w:p>
    <w:p w:rsidR="004E1F2E" w:rsidRDefault="004E1F2E" w:rsidP="004A2ABE"/>
    <w:sectPr w:rsidR="004E1F2E">
      <w:type w:val="continuous"/>
      <w:pgSz w:w="12240" w:h="15840"/>
      <w:pgMar w:top="1080" w:right="1080" w:bottom="1440" w:left="1080" w:header="720" w:footer="720" w:gutter="0"/>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80" w:rsidRDefault="00A56380">
      <w:pPr>
        <w:spacing w:after="0"/>
      </w:pPr>
      <w:r>
        <w:separator/>
      </w:r>
    </w:p>
  </w:endnote>
  <w:endnote w:type="continuationSeparator" w:id="0">
    <w:p w:rsidR="00A56380" w:rsidRDefault="00A56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pStyle w:val="Footer"/>
      <w:ind w:right="360" w:firstLine="360"/>
    </w:pPr>
    <w:r>
      <w:tab/>
      <w:t xml:space="preserve">Minor Planet Bulletin </w:t>
    </w:r>
    <w:r>
      <w:rPr>
        <w:b/>
      </w:rPr>
      <w:t>xx</w:t>
    </w:r>
    <w:r>
      <w:t xml:space="preserve">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pStyle w:val="Footer"/>
      <w:ind w:right="360" w:firstLine="360"/>
    </w:pPr>
    <w:r>
      <w:tab/>
      <w:t xml:space="preserve">Minor Planet Bulletin </w:t>
    </w:r>
    <w:r>
      <w:rPr>
        <w:b/>
      </w:rPr>
      <w:t>xx</w:t>
    </w:r>
    <w:r>
      <w:t xml:space="preserve">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pStyle w:val="Footer"/>
    </w:pPr>
    <w:r>
      <w:tab/>
      <w:t xml:space="preserve">Minor Planet Bulletin </w:t>
    </w:r>
    <w:r>
      <w:rPr>
        <w:b/>
      </w:rPr>
      <w:t>xx</w:t>
    </w:r>
    <w:r>
      <w:t xml:space="preserve">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80" w:rsidRDefault="00A56380">
      <w:pPr>
        <w:spacing w:after="0"/>
      </w:pPr>
      <w:r>
        <w:separator/>
      </w:r>
    </w:p>
  </w:footnote>
  <w:footnote w:type="continuationSeparator" w:id="0">
    <w:p w:rsidR="00A56380" w:rsidRDefault="00A56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pStyle w:val="Footer"/>
      <w:widowControl w:val="0"/>
      <w:tabs>
        <w:tab w:val="clear" w:pos="4860"/>
      </w:tabs>
      <w:spacing w:after="0" w:line="240" w:lineRule="auto"/>
      <w:rPr>
        <w:rFonts w:eastAsia="Times"/>
      </w:rPr>
    </w:pPr>
    <w:r>
      <w:rPr>
        <w:rFonts w:eastAsia="Times"/>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widowControl w:val="0"/>
      <w:tabs>
        <w:tab w:val="right" w:pos="10080"/>
      </w:tabs>
      <w:spacing w:after="0"/>
    </w:pPr>
    <w:r>
      <w:tab/>
    </w:r>
    <w:r>
      <w:rPr>
        <w:rStyle w:val="PageNumber"/>
      </w:rPr>
      <w:fldChar w:fldCharType="begin"/>
    </w:r>
    <w:r>
      <w:rPr>
        <w:rStyle w:val="PageNumber"/>
      </w:rPr>
      <w:instrText xml:space="preserve"> PAGE </w:instrText>
    </w:r>
    <w:r>
      <w:rPr>
        <w:rStyle w:val="PageNumber"/>
      </w:rPr>
      <w:fldChar w:fldCharType="separate"/>
    </w:r>
    <w:r w:rsidR="00383498">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9" w:rsidRDefault="009E6B79">
    <w:pPr>
      <w:pStyle w:val="Header"/>
      <w:tabs>
        <w:tab w:val="clear" w:pos="10440"/>
        <w:tab w:val="right" w:pos="10080"/>
      </w:tabs>
      <w:ind w:hanging="27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A0842">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20"/>
    <w:rsid w:val="000015CD"/>
    <w:rsid w:val="00003C4F"/>
    <w:rsid w:val="000232A1"/>
    <w:rsid w:val="00040D3B"/>
    <w:rsid w:val="00051EB7"/>
    <w:rsid w:val="0005283D"/>
    <w:rsid w:val="00062C98"/>
    <w:rsid w:val="000676CE"/>
    <w:rsid w:val="000714C2"/>
    <w:rsid w:val="00072F32"/>
    <w:rsid w:val="0007355D"/>
    <w:rsid w:val="000829BF"/>
    <w:rsid w:val="00084DF2"/>
    <w:rsid w:val="000859B7"/>
    <w:rsid w:val="00090CD4"/>
    <w:rsid w:val="00091F6F"/>
    <w:rsid w:val="000A0FE6"/>
    <w:rsid w:val="000A3BDD"/>
    <w:rsid w:val="000B0788"/>
    <w:rsid w:val="000D118B"/>
    <w:rsid w:val="000D2328"/>
    <w:rsid w:val="000D728A"/>
    <w:rsid w:val="000D74E9"/>
    <w:rsid w:val="000E3104"/>
    <w:rsid w:val="000E76A2"/>
    <w:rsid w:val="000F3C84"/>
    <w:rsid w:val="00101185"/>
    <w:rsid w:val="001155CA"/>
    <w:rsid w:val="00117D80"/>
    <w:rsid w:val="001202F1"/>
    <w:rsid w:val="00121B49"/>
    <w:rsid w:val="00125579"/>
    <w:rsid w:val="0012662F"/>
    <w:rsid w:val="0012716A"/>
    <w:rsid w:val="0013020B"/>
    <w:rsid w:val="00157B4E"/>
    <w:rsid w:val="00180CD2"/>
    <w:rsid w:val="001906F0"/>
    <w:rsid w:val="001B369E"/>
    <w:rsid w:val="001C0E98"/>
    <w:rsid w:val="001C5CCF"/>
    <w:rsid w:val="001C67B8"/>
    <w:rsid w:val="001D2D10"/>
    <w:rsid w:val="001D4A3E"/>
    <w:rsid w:val="001E73A1"/>
    <w:rsid w:val="001F5660"/>
    <w:rsid w:val="0020305F"/>
    <w:rsid w:val="00203C52"/>
    <w:rsid w:val="00204598"/>
    <w:rsid w:val="0020755A"/>
    <w:rsid w:val="002152DC"/>
    <w:rsid w:val="00215772"/>
    <w:rsid w:val="0022233B"/>
    <w:rsid w:val="00223FD8"/>
    <w:rsid w:val="002369D4"/>
    <w:rsid w:val="002435E4"/>
    <w:rsid w:val="002474FA"/>
    <w:rsid w:val="00256800"/>
    <w:rsid w:val="0027425D"/>
    <w:rsid w:val="00275B11"/>
    <w:rsid w:val="0027792C"/>
    <w:rsid w:val="00282CBA"/>
    <w:rsid w:val="00297A75"/>
    <w:rsid w:val="002A092D"/>
    <w:rsid w:val="002B1891"/>
    <w:rsid w:val="002B7787"/>
    <w:rsid w:val="002C179B"/>
    <w:rsid w:val="002D5AF3"/>
    <w:rsid w:val="002E4D9C"/>
    <w:rsid w:val="002F00E2"/>
    <w:rsid w:val="00300D4D"/>
    <w:rsid w:val="00315FAF"/>
    <w:rsid w:val="0031605A"/>
    <w:rsid w:val="00316602"/>
    <w:rsid w:val="00326F1C"/>
    <w:rsid w:val="003344F5"/>
    <w:rsid w:val="00337219"/>
    <w:rsid w:val="003500D5"/>
    <w:rsid w:val="00367AF8"/>
    <w:rsid w:val="00374547"/>
    <w:rsid w:val="00380CB6"/>
    <w:rsid w:val="00383498"/>
    <w:rsid w:val="00387DB2"/>
    <w:rsid w:val="00395C28"/>
    <w:rsid w:val="003A2718"/>
    <w:rsid w:val="003A2FBD"/>
    <w:rsid w:val="003B325D"/>
    <w:rsid w:val="003B3D66"/>
    <w:rsid w:val="003C380F"/>
    <w:rsid w:val="003C5478"/>
    <w:rsid w:val="003D245B"/>
    <w:rsid w:val="003D2D53"/>
    <w:rsid w:val="003D78BE"/>
    <w:rsid w:val="003E2014"/>
    <w:rsid w:val="003E3941"/>
    <w:rsid w:val="003F0D95"/>
    <w:rsid w:val="003F1E42"/>
    <w:rsid w:val="003F1ECF"/>
    <w:rsid w:val="003F5C6F"/>
    <w:rsid w:val="00400361"/>
    <w:rsid w:val="004052A9"/>
    <w:rsid w:val="00445521"/>
    <w:rsid w:val="00455648"/>
    <w:rsid w:val="00456911"/>
    <w:rsid w:val="004678BF"/>
    <w:rsid w:val="004700D6"/>
    <w:rsid w:val="00475C14"/>
    <w:rsid w:val="00487423"/>
    <w:rsid w:val="004A2ABE"/>
    <w:rsid w:val="004A3F52"/>
    <w:rsid w:val="004B0379"/>
    <w:rsid w:val="004C4457"/>
    <w:rsid w:val="004C4970"/>
    <w:rsid w:val="004D7DA4"/>
    <w:rsid w:val="004E1F2E"/>
    <w:rsid w:val="00500F6E"/>
    <w:rsid w:val="005025EB"/>
    <w:rsid w:val="00513EF9"/>
    <w:rsid w:val="005172FB"/>
    <w:rsid w:val="00522CB9"/>
    <w:rsid w:val="005236B1"/>
    <w:rsid w:val="005507DC"/>
    <w:rsid w:val="00555837"/>
    <w:rsid w:val="0056499D"/>
    <w:rsid w:val="00577E8D"/>
    <w:rsid w:val="0059106A"/>
    <w:rsid w:val="005A0842"/>
    <w:rsid w:val="005C6770"/>
    <w:rsid w:val="005F4861"/>
    <w:rsid w:val="005F625A"/>
    <w:rsid w:val="005F7C47"/>
    <w:rsid w:val="00614E7F"/>
    <w:rsid w:val="00617CD7"/>
    <w:rsid w:val="00624323"/>
    <w:rsid w:val="006245D6"/>
    <w:rsid w:val="00626A86"/>
    <w:rsid w:val="006377D6"/>
    <w:rsid w:val="00663627"/>
    <w:rsid w:val="00665EAA"/>
    <w:rsid w:val="006675DF"/>
    <w:rsid w:val="00696459"/>
    <w:rsid w:val="00697591"/>
    <w:rsid w:val="006A5720"/>
    <w:rsid w:val="006B16C1"/>
    <w:rsid w:val="006B76CA"/>
    <w:rsid w:val="006C3671"/>
    <w:rsid w:val="006C64EA"/>
    <w:rsid w:val="006C7072"/>
    <w:rsid w:val="006D208E"/>
    <w:rsid w:val="006D3DF0"/>
    <w:rsid w:val="006D3E89"/>
    <w:rsid w:val="006D596C"/>
    <w:rsid w:val="006E7F6F"/>
    <w:rsid w:val="0070348C"/>
    <w:rsid w:val="00720E99"/>
    <w:rsid w:val="00726E7E"/>
    <w:rsid w:val="007334AC"/>
    <w:rsid w:val="0073425A"/>
    <w:rsid w:val="0074146D"/>
    <w:rsid w:val="007441AE"/>
    <w:rsid w:val="00746397"/>
    <w:rsid w:val="00746723"/>
    <w:rsid w:val="007506B0"/>
    <w:rsid w:val="00752000"/>
    <w:rsid w:val="00760064"/>
    <w:rsid w:val="00766BD6"/>
    <w:rsid w:val="00771824"/>
    <w:rsid w:val="00790D86"/>
    <w:rsid w:val="0079334B"/>
    <w:rsid w:val="00797A96"/>
    <w:rsid w:val="00797E7E"/>
    <w:rsid w:val="007A3C47"/>
    <w:rsid w:val="007A58E3"/>
    <w:rsid w:val="007A720B"/>
    <w:rsid w:val="007B3520"/>
    <w:rsid w:val="007B4CAD"/>
    <w:rsid w:val="007C2D17"/>
    <w:rsid w:val="007C65CC"/>
    <w:rsid w:val="007D4C56"/>
    <w:rsid w:val="007D6CCA"/>
    <w:rsid w:val="007E6B08"/>
    <w:rsid w:val="007F4C30"/>
    <w:rsid w:val="00802447"/>
    <w:rsid w:val="00822E8E"/>
    <w:rsid w:val="00834DB4"/>
    <w:rsid w:val="00836BD3"/>
    <w:rsid w:val="008401B8"/>
    <w:rsid w:val="00843B41"/>
    <w:rsid w:val="008616A5"/>
    <w:rsid w:val="0087037F"/>
    <w:rsid w:val="00881D76"/>
    <w:rsid w:val="0088397F"/>
    <w:rsid w:val="008A3B49"/>
    <w:rsid w:val="008D0742"/>
    <w:rsid w:val="008E1857"/>
    <w:rsid w:val="008F1D0E"/>
    <w:rsid w:val="0090173B"/>
    <w:rsid w:val="009166AE"/>
    <w:rsid w:val="0091684C"/>
    <w:rsid w:val="00940EC8"/>
    <w:rsid w:val="009428BE"/>
    <w:rsid w:val="0094637B"/>
    <w:rsid w:val="009513B7"/>
    <w:rsid w:val="00961A50"/>
    <w:rsid w:val="00970CD8"/>
    <w:rsid w:val="009714BB"/>
    <w:rsid w:val="0097607B"/>
    <w:rsid w:val="00992F74"/>
    <w:rsid w:val="00994ECD"/>
    <w:rsid w:val="00997712"/>
    <w:rsid w:val="009B0866"/>
    <w:rsid w:val="009B79AF"/>
    <w:rsid w:val="009C312B"/>
    <w:rsid w:val="009D4014"/>
    <w:rsid w:val="009E6B79"/>
    <w:rsid w:val="00A03789"/>
    <w:rsid w:val="00A126F3"/>
    <w:rsid w:val="00A20809"/>
    <w:rsid w:val="00A2380F"/>
    <w:rsid w:val="00A276B4"/>
    <w:rsid w:val="00A4612C"/>
    <w:rsid w:val="00A56380"/>
    <w:rsid w:val="00A5642A"/>
    <w:rsid w:val="00A60DC6"/>
    <w:rsid w:val="00A62918"/>
    <w:rsid w:val="00A90C51"/>
    <w:rsid w:val="00A95B81"/>
    <w:rsid w:val="00AB355F"/>
    <w:rsid w:val="00AF6E0E"/>
    <w:rsid w:val="00B00408"/>
    <w:rsid w:val="00B03754"/>
    <w:rsid w:val="00B0663D"/>
    <w:rsid w:val="00B15F45"/>
    <w:rsid w:val="00B16592"/>
    <w:rsid w:val="00B223BC"/>
    <w:rsid w:val="00B31B11"/>
    <w:rsid w:val="00B34253"/>
    <w:rsid w:val="00B44D28"/>
    <w:rsid w:val="00B52E64"/>
    <w:rsid w:val="00B56A70"/>
    <w:rsid w:val="00B7492A"/>
    <w:rsid w:val="00B92FF8"/>
    <w:rsid w:val="00BA682E"/>
    <w:rsid w:val="00BB29C8"/>
    <w:rsid w:val="00BC3E01"/>
    <w:rsid w:val="00BD45E0"/>
    <w:rsid w:val="00BE2B6A"/>
    <w:rsid w:val="00BE599F"/>
    <w:rsid w:val="00BE78E0"/>
    <w:rsid w:val="00C03715"/>
    <w:rsid w:val="00C351E4"/>
    <w:rsid w:val="00C36532"/>
    <w:rsid w:val="00C425D7"/>
    <w:rsid w:val="00C426EE"/>
    <w:rsid w:val="00C77171"/>
    <w:rsid w:val="00CA0315"/>
    <w:rsid w:val="00CA2614"/>
    <w:rsid w:val="00CA3FB9"/>
    <w:rsid w:val="00CA4E10"/>
    <w:rsid w:val="00CA513E"/>
    <w:rsid w:val="00CB1DA2"/>
    <w:rsid w:val="00CB4C93"/>
    <w:rsid w:val="00CB57DE"/>
    <w:rsid w:val="00CC60FF"/>
    <w:rsid w:val="00CC6141"/>
    <w:rsid w:val="00CC7DCD"/>
    <w:rsid w:val="00CD170A"/>
    <w:rsid w:val="00CD7208"/>
    <w:rsid w:val="00CE5A92"/>
    <w:rsid w:val="00CF139B"/>
    <w:rsid w:val="00CF3138"/>
    <w:rsid w:val="00D01387"/>
    <w:rsid w:val="00D1293A"/>
    <w:rsid w:val="00D22551"/>
    <w:rsid w:val="00D2708C"/>
    <w:rsid w:val="00D27F8B"/>
    <w:rsid w:val="00D52E17"/>
    <w:rsid w:val="00D606AA"/>
    <w:rsid w:val="00D65858"/>
    <w:rsid w:val="00D71095"/>
    <w:rsid w:val="00D716A3"/>
    <w:rsid w:val="00D7585D"/>
    <w:rsid w:val="00D835AE"/>
    <w:rsid w:val="00D83BEB"/>
    <w:rsid w:val="00D843D3"/>
    <w:rsid w:val="00D85A5D"/>
    <w:rsid w:val="00D90155"/>
    <w:rsid w:val="00D91386"/>
    <w:rsid w:val="00DA3D3B"/>
    <w:rsid w:val="00DC78CC"/>
    <w:rsid w:val="00DD2732"/>
    <w:rsid w:val="00DD50CD"/>
    <w:rsid w:val="00E01A56"/>
    <w:rsid w:val="00E01D1F"/>
    <w:rsid w:val="00E036AD"/>
    <w:rsid w:val="00E207A6"/>
    <w:rsid w:val="00E2172D"/>
    <w:rsid w:val="00E4249B"/>
    <w:rsid w:val="00E43E7E"/>
    <w:rsid w:val="00E44455"/>
    <w:rsid w:val="00E52C4C"/>
    <w:rsid w:val="00E632CB"/>
    <w:rsid w:val="00EA082E"/>
    <w:rsid w:val="00EB1398"/>
    <w:rsid w:val="00EB15E2"/>
    <w:rsid w:val="00EB3188"/>
    <w:rsid w:val="00EC6A65"/>
    <w:rsid w:val="00EE5057"/>
    <w:rsid w:val="00EF119A"/>
    <w:rsid w:val="00EF320D"/>
    <w:rsid w:val="00F07B2B"/>
    <w:rsid w:val="00F35233"/>
    <w:rsid w:val="00F37340"/>
    <w:rsid w:val="00F43725"/>
    <w:rsid w:val="00F51D7E"/>
    <w:rsid w:val="00F52813"/>
    <w:rsid w:val="00F64AD4"/>
    <w:rsid w:val="00F70134"/>
    <w:rsid w:val="00F71D87"/>
    <w:rsid w:val="00F8342D"/>
    <w:rsid w:val="00F85D75"/>
    <w:rsid w:val="00F873F6"/>
    <w:rsid w:val="00F913C6"/>
    <w:rsid w:val="00FA379E"/>
    <w:rsid w:val="00FA6F15"/>
    <w:rsid w:val="00FC4A43"/>
    <w:rsid w:val="00FC5617"/>
    <w:rsid w:val="00FC663E"/>
    <w:rsid w:val="00FD16A7"/>
    <w:rsid w:val="00FD3270"/>
    <w:rsid w:val="00FD4009"/>
    <w:rsid w:val="00FE23D1"/>
    <w:rsid w:val="00FE64C1"/>
    <w:rsid w:val="00FF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82A5406-1276-4452-85D1-75188EC1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sz w:val="18"/>
    </w:rPr>
  </w:style>
  <w:style w:type="paragraph" w:styleId="Heading1">
    <w:name w:val="heading 1"/>
    <w:basedOn w:val="Normal"/>
    <w:next w:val="Normal"/>
    <w:qFormat/>
    <w:pPr>
      <w:keepNext/>
      <w:spacing w:after="180"/>
      <w:jc w:val="center"/>
      <w:outlineLvl w:val="0"/>
    </w:pPr>
    <w:rPr>
      <w:rFonts w:ascii="Helvetica" w:hAnsi="Helvetica"/>
      <w:b/>
      <w:caps/>
      <w:kern w:val="28"/>
    </w:rPr>
  </w:style>
  <w:style w:type="paragraph" w:styleId="Heading2">
    <w:name w:val="heading 2"/>
    <w:basedOn w:val="Normal"/>
    <w:next w:val="Normal"/>
    <w:qFormat/>
    <w:pPr>
      <w:keepNext/>
      <w:spacing w:after="180"/>
      <w:jc w:val="center"/>
      <w:outlineLvl w:val="1"/>
    </w:pPr>
  </w:style>
  <w:style w:type="paragraph" w:styleId="Heading3">
    <w:name w:val="heading 3"/>
    <w:basedOn w:val="Normal"/>
    <w:next w:val="Normal"/>
    <w:qFormat/>
    <w:pPr>
      <w:keepNext/>
      <w:spacing w:after="18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tabs>
        <w:tab w:val="center" w:pos="4860"/>
      </w:tabs>
      <w:spacing w:after="180" w:line="200" w:lineRule="exact"/>
    </w:pPr>
    <w:rPr>
      <w:rFonts w:eastAsia="Times New Roman"/>
    </w:rPr>
  </w:style>
  <w:style w:type="paragraph" w:styleId="Header">
    <w:name w:val="header"/>
    <w:basedOn w:val="Normal"/>
    <w:pPr>
      <w:tabs>
        <w:tab w:val="right" w:pos="10440"/>
      </w:tabs>
    </w:pPr>
  </w:style>
  <w:style w:type="paragraph" w:customStyle="1" w:styleId="author">
    <w:name w:val="author"/>
    <w:basedOn w:val="Normal"/>
    <w:pPr>
      <w:keepNext/>
      <w:keepLines/>
      <w:spacing w:after="180"/>
      <w:jc w:val="center"/>
    </w:pPr>
    <w:rPr>
      <w:rFonts w:eastAsia="Times New Roman"/>
    </w:rPr>
  </w:style>
  <w:style w:type="paragraph" w:customStyle="1" w:styleId="abstract">
    <w:name w:val="abstract"/>
    <w:basedOn w:val="Normal"/>
    <w:next w:val="Normal"/>
    <w:pPr>
      <w:keepNext/>
      <w:keepLines/>
      <w:spacing w:before="180" w:after="360"/>
      <w:ind w:left="360" w:right="360"/>
    </w:pPr>
    <w:rPr>
      <w:rFonts w:eastAsia="Times New Roman"/>
    </w:rPr>
  </w:style>
  <w:style w:type="character" w:styleId="PageNumber">
    <w:name w:val="page number"/>
    <w:basedOn w:val="DefaultParagraphFont"/>
  </w:style>
  <w:style w:type="paragraph" w:styleId="PlainText">
    <w:name w:val="Plain Text"/>
    <w:basedOn w:val="Normal"/>
    <w:pPr>
      <w:spacing w:after="0"/>
      <w:jc w:val="left"/>
    </w:pPr>
    <w:rPr>
      <w:rFonts w:ascii="Courier New" w:hAnsi="Courier New"/>
    </w:rPr>
  </w:style>
  <w:style w:type="paragraph" w:customStyle="1" w:styleId="graphics">
    <w:name w:val="graphics"/>
    <w:basedOn w:val="Normal"/>
    <w:next w:val="Normal"/>
    <w:pPr>
      <w:keepNext/>
      <w:spacing w:after="60"/>
    </w:pPr>
    <w:rPr>
      <w:rFonts w:eastAsia="Times New Roman"/>
      <w:sz w:val="24"/>
    </w:rPr>
  </w:style>
  <w:style w:type="paragraph" w:customStyle="1" w:styleId="table">
    <w:name w:val="table"/>
    <w:basedOn w:val="Normal"/>
    <w:pPr>
      <w:spacing w:after="0"/>
      <w:jc w:val="left"/>
    </w:pPr>
    <w:rPr>
      <w:rFonts w:ascii="Courier New" w:eastAsia="Times New Roman" w:hAnsi="Courier New"/>
      <w:sz w:val="16"/>
    </w:rPr>
  </w:style>
  <w:style w:type="paragraph" w:customStyle="1" w:styleId="Ephem1">
    <w:name w:val="Ephem1"/>
    <w:basedOn w:val="PlainText"/>
    <w:pPr>
      <w:tabs>
        <w:tab w:val="right" w:pos="1080"/>
        <w:tab w:val="right" w:pos="1980"/>
        <w:tab w:val="right" w:pos="2790"/>
        <w:tab w:val="right" w:pos="3690"/>
        <w:tab w:val="right" w:pos="4140"/>
        <w:tab w:val="right" w:pos="4500"/>
        <w:tab w:val="right" w:pos="4860"/>
      </w:tabs>
      <w:jc w:val="both"/>
    </w:pPr>
    <w:rPr>
      <w:rFonts w:eastAsia="Times New Roman"/>
      <w:sz w:val="12"/>
    </w:rPr>
  </w:style>
  <w:style w:type="paragraph" w:customStyle="1" w:styleId="EphHeader">
    <w:name w:val="EphHeader"/>
    <w:basedOn w:val="Normal"/>
    <w:next w:val="Ephem1"/>
    <w:pPr>
      <w:pBdr>
        <w:top w:val="single" w:sz="6" w:space="1" w:color="auto"/>
        <w:bottom w:val="single" w:sz="6" w:space="1" w:color="auto"/>
      </w:pBdr>
      <w:tabs>
        <w:tab w:val="left" w:pos="634"/>
        <w:tab w:val="left" w:pos="1526"/>
        <w:tab w:val="left" w:pos="2347"/>
        <w:tab w:val="left" w:pos="3240"/>
        <w:tab w:val="left" w:pos="3960"/>
        <w:tab w:val="left" w:pos="4320"/>
        <w:tab w:val="left" w:pos="4723"/>
      </w:tabs>
      <w:spacing w:after="0"/>
    </w:pPr>
    <w:rPr>
      <w:rFonts w:ascii="Arial" w:eastAsia="Times New Roman" w:hAnsi="Arial"/>
      <w:b/>
      <w:sz w:val="12"/>
    </w:rPr>
  </w:style>
  <w:style w:type="character" w:styleId="Hyperlink">
    <w:name w:val="Hyperlink"/>
    <w:basedOn w:val="DefaultParagraphFont"/>
    <w:rPr>
      <w:color w:val="0000FF"/>
      <w:u w:val="single"/>
    </w:rPr>
  </w:style>
  <w:style w:type="paragraph" w:styleId="BodyText">
    <w:name w:val="Body Text"/>
    <w:basedOn w:val="Normal"/>
    <w:pPr>
      <w:spacing w:after="0"/>
      <w:ind w:right="-360"/>
      <w:jc w:val="left"/>
    </w:pPr>
    <w:rPr>
      <w:sz w:val="100"/>
    </w:rPr>
  </w:style>
  <w:style w:type="paragraph" w:styleId="BodyText2">
    <w:name w:val="Body Text 2"/>
    <w:basedOn w:val="Normal"/>
    <w:pPr>
      <w:ind w:right="3600"/>
    </w:pPr>
  </w:style>
  <w:style w:type="paragraph" w:styleId="BalloonText">
    <w:name w:val="Balloon Text"/>
    <w:basedOn w:val="Normal"/>
    <w:link w:val="BalloonTextChar"/>
    <w:uiPriority w:val="99"/>
    <w:semiHidden/>
    <w:unhideWhenUsed/>
    <w:rsid w:val="00F07B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2B"/>
    <w:rPr>
      <w:rFonts w:ascii="Tahoma" w:hAnsi="Tahoma" w:cs="Tahoma"/>
      <w:sz w:val="16"/>
      <w:szCs w:val="16"/>
    </w:rPr>
  </w:style>
  <w:style w:type="character" w:styleId="PlaceholderText">
    <w:name w:val="Placeholder Text"/>
    <w:basedOn w:val="DefaultParagraphFont"/>
    <w:uiPriority w:val="99"/>
    <w:semiHidden/>
    <w:rsid w:val="00C36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13C9-96BE-4850-B4E3-7C1E98E2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MINOR  PLANET BULLETIN</vt:lpstr>
    </vt:vector>
  </TitlesOfParts>
  <Company>Jet Propulsion Laboratory</Company>
  <LinksUpToDate>false</LinksUpToDate>
  <CharactersWithSpaces>27174</CharactersWithSpaces>
  <SharedDoc>false</SharedDoc>
  <HLinks>
    <vt:vector size="6" baseType="variant">
      <vt:variant>
        <vt:i4>6422573</vt:i4>
      </vt:variant>
      <vt:variant>
        <vt:i4>0</vt:i4>
      </vt:variant>
      <vt:variant>
        <vt:i4>0</vt:i4>
      </vt:variant>
      <vt:variant>
        <vt:i4>5</vt:i4>
      </vt:variant>
      <vt:variant>
        <vt:lpwstr>http://brucegary.net/Ast46053/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MINOR  PLANET BULLETIN</dc:title>
  <dc:creator>Bob Werner</dc:creator>
  <cp:lastModifiedBy>BruceGary</cp:lastModifiedBy>
  <cp:revision>8</cp:revision>
  <cp:lastPrinted>2015-10-02T18:47:00Z</cp:lastPrinted>
  <dcterms:created xsi:type="dcterms:W3CDTF">2015-10-02T18:47:00Z</dcterms:created>
  <dcterms:modified xsi:type="dcterms:W3CDTF">2015-10-02T20:06:00Z</dcterms:modified>
</cp:coreProperties>
</file>